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8D" w:rsidRPr="00B45591" w:rsidRDefault="002318F3" w:rsidP="004C398D">
      <w:pPr>
        <w:pStyle w:val="Textoindependiente"/>
        <w:jc w:val="left"/>
        <w:rPr>
          <w:rFonts w:asciiTheme="majorHAnsi" w:hAnsiTheme="majorHAnsi" w:cs="Arial"/>
        </w:rPr>
      </w:pPr>
      <w:r>
        <w:rPr>
          <w:rFonts w:asciiTheme="majorHAnsi" w:hAnsiTheme="majorHAnsi" w:cs="Arial"/>
          <w:noProof/>
          <w:lang w:eastAsia="es-CL"/>
        </w:rPr>
        <w:drawing>
          <wp:anchor distT="0" distB="0" distL="114300" distR="114300" simplePos="0" relativeHeight="251658240" behindDoc="1" locked="0" layoutInCell="1" allowOverlap="1">
            <wp:simplePos x="0" y="0"/>
            <wp:positionH relativeFrom="column">
              <wp:posOffset>4053840</wp:posOffset>
            </wp:positionH>
            <wp:positionV relativeFrom="paragraph">
              <wp:posOffset>-624205</wp:posOffset>
            </wp:positionV>
            <wp:extent cx="2136669" cy="7143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669"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311" w:rsidRDefault="006D7311" w:rsidP="004C398D">
      <w:pPr>
        <w:pStyle w:val="Textoindependiente"/>
        <w:rPr>
          <w:rFonts w:asciiTheme="majorHAnsi" w:hAnsiTheme="majorHAnsi" w:cs="Arial"/>
        </w:rPr>
      </w:pPr>
    </w:p>
    <w:p w:rsidR="004C398D" w:rsidRPr="00812D5C" w:rsidRDefault="004C398D" w:rsidP="004C398D">
      <w:pPr>
        <w:pStyle w:val="Textoindependiente"/>
        <w:rPr>
          <w:rFonts w:asciiTheme="majorHAnsi" w:hAnsiTheme="majorHAnsi" w:cs="Arial"/>
          <w:sz w:val="20"/>
          <w:szCs w:val="20"/>
        </w:rPr>
      </w:pPr>
      <w:r w:rsidRPr="00812D5C">
        <w:rPr>
          <w:rFonts w:asciiTheme="majorHAnsi" w:hAnsiTheme="majorHAnsi" w:cs="Arial"/>
          <w:sz w:val="20"/>
          <w:szCs w:val="20"/>
        </w:rPr>
        <w:t>DIRECCIÓN DE INVESTIGACIÓN, POSTGRADO Y PUBLICACIONES</w:t>
      </w:r>
    </w:p>
    <w:p w:rsidR="00812D5C" w:rsidRDefault="00812D5C" w:rsidP="002318F3">
      <w:pPr>
        <w:pStyle w:val="Textoindependiente"/>
        <w:jc w:val="left"/>
        <w:rPr>
          <w:rFonts w:asciiTheme="majorHAnsi" w:hAnsiTheme="majorHAnsi" w:cs="Arial"/>
          <w:sz w:val="28"/>
          <w:szCs w:val="28"/>
          <w:lang w:val="es-ES_tradnl"/>
        </w:rPr>
      </w:pPr>
    </w:p>
    <w:p w:rsidR="00CD0DD3" w:rsidRPr="00812D5C" w:rsidRDefault="000060E6" w:rsidP="00CD0DD3">
      <w:pPr>
        <w:pStyle w:val="Textoindependiente"/>
        <w:rPr>
          <w:rFonts w:asciiTheme="majorHAnsi" w:hAnsiTheme="majorHAnsi" w:cs="Arial"/>
          <w:sz w:val="28"/>
          <w:szCs w:val="28"/>
        </w:rPr>
      </w:pPr>
      <w:r>
        <w:rPr>
          <w:rFonts w:asciiTheme="majorHAnsi" w:hAnsiTheme="majorHAnsi" w:cs="Arial"/>
          <w:sz w:val="28"/>
          <w:szCs w:val="28"/>
        </w:rPr>
        <w:t>BASES 2019</w:t>
      </w:r>
    </w:p>
    <w:p w:rsidR="004C398D" w:rsidRPr="00812D5C" w:rsidRDefault="00C950D9" w:rsidP="004C398D">
      <w:pPr>
        <w:pStyle w:val="Textoindependiente"/>
        <w:rPr>
          <w:rFonts w:asciiTheme="majorHAnsi" w:hAnsiTheme="majorHAnsi" w:cs="Arial"/>
          <w:sz w:val="28"/>
          <w:szCs w:val="28"/>
        </w:rPr>
      </w:pPr>
      <w:r w:rsidRPr="00812D5C">
        <w:rPr>
          <w:rFonts w:asciiTheme="majorHAnsi" w:hAnsiTheme="majorHAnsi" w:cs="Arial"/>
          <w:sz w:val="28"/>
          <w:szCs w:val="28"/>
          <w:lang w:val="es-ES_tradnl"/>
        </w:rPr>
        <w:t xml:space="preserve">PREMIO </w:t>
      </w:r>
      <w:r w:rsidR="004C398D" w:rsidRPr="00812D5C">
        <w:rPr>
          <w:rFonts w:asciiTheme="majorHAnsi" w:hAnsiTheme="majorHAnsi" w:cs="Arial"/>
          <w:sz w:val="28"/>
          <w:szCs w:val="28"/>
          <w:lang w:val="es-ES_tradnl"/>
        </w:rPr>
        <w:t xml:space="preserve">A LA CREACIÓN Y </w:t>
      </w:r>
      <w:r w:rsidR="00985133" w:rsidRPr="00812D5C">
        <w:rPr>
          <w:rFonts w:asciiTheme="majorHAnsi" w:hAnsiTheme="majorHAnsi" w:cs="Arial"/>
          <w:sz w:val="28"/>
          <w:szCs w:val="28"/>
          <w:lang w:val="es-ES_tradnl"/>
        </w:rPr>
        <w:t>PRODUCCIÓN ARTÍSTICA (P</w:t>
      </w:r>
      <w:r w:rsidR="004C398D" w:rsidRPr="00812D5C">
        <w:rPr>
          <w:rFonts w:asciiTheme="majorHAnsi" w:hAnsiTheme="majorHAnsi" w:cs="Arial"/>
          <w:sz w:val="28"/>
          <w:szCs w:val="28"/>
          <w:lang w:val="es-ES_tradnl"/>
        </w:rPr>
        <w:t>CPA)</w:t>
      </w:r>
      <w:r w:rsidR="00C40169" w:rsidRPr="00812D5C">
        <w:rPr>
          <w:rFonts w:asciiTheme="majorHAnsi" w:hAnsiTheme="majorHAnsi" w:cs="Arial"/>
          <w:sz w:val="28"/>
          <w:szCs w:val="28"/>
          <w:lang w:val="es-ES_tradnl"/>
        </w:rPr>
        <w:t xml:space="preserve"> </w:t>
      </w:r>
    </w:p>
    <w:p w:rsidR="004C398D" w:rsidRDefault="004C398D" w:rsidP="004C398D">
      <w:pPr>
        <w:jc w:val="both"/>
        <w:rPr>
          <w:rFonts w:asciiTheme="majorHAnsi" w:hAnsiTheme="majorHAnsi" w:cs="Arial"/>
          <w:b/>
          <w:bCs/>
          <w:lang w:val="es-CL"/>
        </w:rPr>
      </w:pPr>
    </w:p>
    <w:p w:rsidR="00CD0DD3" w:rsidRDefault="00CD0DD3" w:rsidP="004C398D">
      <w:pPr>
        <w:jc w:val="both"/>
        <w:rPr>
          <w:rFonts w:asciiTheme="majorHAnsi" w:hAnsiTheme="majorHAnsi" w:cs="Arial"/>
          <w:b/>
          <w:bCs/>
          <w:lang w:val="es-CL"/>
        </w:rPr>
      </w:pPr>
    </w:p>
    <w:p w:rsidR="004C398D" w:rsidRDefault="004C398D" w:rsidP="00CD0DD3">
      <w:pPr>
        <w:pStyle w:val="Ttulo1"/>
        <w:shd w:val="clear" w:color="auto" w:fill="BFBFBF" w:themeFill="background1" w:themeFillShade="BF"/>
        <w:tabs>
          <w:tab w:val="left" w:pos="3834"/>
        </w:tabs>
        <w:ind w:firstLine="0"/>
        <w:rPr>
          <w:rFonts w:asciiTheme="majorHAnsi" w:hAnsiTheme="majorHAnsi" w:cs="Arial"/>
        </w:rPr>
      </w:pPr>
      <w:r w:rsidRPr="0056721F">
        <w:rPr>
          <w:rFonts w:asciiTheme="majorHAnsi" w:hAnsiTheme="majorHAnsi" w:cs="Arial"/>
        </w:rPr>
        <w:t xml:space="preserve">I.  </w:t>
      </w:r>
      <w:r w:rsidR="00B45591">
        <w:rPr>
          <w:rFonts w:asciiTheme="majorHAnsi" w:hAnsiTheme="majorHAnsi" w:cs="Arial"/>
        </w:rPr>
        <w:t>Condiciones</w:t>
      </w:r>
      <w:r w:rsidR="00B45591">
        <w:rPr>
          <w:rFonts w:asciiTheme="majorHAnsi" w:hAnsiTheme="majorHAnsi" w:cs="Arial"/>
        </w:rPr>
        <w:tab/>
      </w:r>
    </w:p>
    <w:p w:rsidR="004C398D" w:rsidRPr="007958F1" w:rsidRDefault="00C950D9" w:rsidP="00BF415E">
      <w:pPr>
        <w:jc w:val="both"/>
        <w:rPr>
          <w:rFonts w:asciiTheme="majorHAnsi" w:hAnsiTheme="majorHAnsi" w:cs="Arial"/>
          <w:bCs/>
          <w:lang w:val="es-ES_tradnl"/>
        </w:rPr>
      </w:pPr>
      <w:r>
        <w:rPr>
          <w:rFonts w:asciiTheme="majorHAnsi" w:hAnsiTheme="majorHAnsi" w:cs="Arial"/>
          <w:bCs/>
          <w:lang w:val="es-ES_tradnl"/>
        </w:rPr>
        <w:t>El P</w:t>
      </w:r>
      <w:r w:rsidR="001842EB">
        <w:rPr>
          <w:rFonts w:asciiTheme="majorHAnsi" w:hAnsiTheme="majorHAnsi" w:cs="Arial"/>
          <w:bCs/>
          <w:lang w:val="es-ES_tradnl"/>
        </w:rPr>
        <w:t>remio a la Creación y Producción Artísti</w:t>
      </w:r>
      <w:r w:rsidR="009058B2">
        <w:rPr>
          <w:rFonts w:asciiTheme="majorHAnsi" w:hAnsiTheme="majorHAnsi" w:cs="Arial"/>
          <w:bCs/>
          <w:lang w:val="es-ES_tradnl"/>
        </w:rPr>
        <w:t>c</w:t>
      </w:r>
      <w:r w:rsidR="001842EB">
        <w:rPr>
          <w:rFonts w:asciiTheme="majorHAnsi" w:hAnsiTheme="majorHAnsi" w:cs="Arial"/>
          <w:bCs/>
          <w:lang w:val="es-ES_tradnl"/>
        </w:rPr>
        <w:t>a (P</w:t>
      </w:r>
      <w:r w:rsidR="004C398D" w:rsidRPr="004C398D">
        <w:rPr>
          <w:rFonts w:asciiTheme="majorHAnsi" w:hAnsiTheme="majorHAnsi" w:cs="Arial"/>
          <w:bCs/>
          <w:lang w:val="es-ES_tradnl"/>
        </w:rPr>
        <w:t>CPA</w:t>
      </w:r>
      <w:r w:rsidR="001842EB">
        <w:rPr>
          <w:rFonts w:asciiTheme="majorHAnsi" w:hAnsiTheme="majorHAnsi" w:cs="Arial"/>
          <w:bCs/>
          <w:lang w:val="es-ES_tradnl"/>
        </w:rPr>
        <w:t>)</w:t>
      </w:r>
      <w:r w:rsidR="004C398D" w:rsidRPr="004C398D">
        <w:rPr>
          <w:rFonts w:asciiTheme="majorHAnsi" w:hAnsiTheme="majorHAnsi" w:cs="Arial"/>
          <w:bCs/>
          <w:lang w:val="es-ES_tradnl"/>
        </w:rPr>
        <w:t xml:space="preserve"> está orientado a fortalecer </w:t>
      </w:r>
      <w:r w:rsidR="004C398D">
        <w:rPr>
          <w:rFonts w:asciiTheme="majorHAnsi" w:hAnsiTheme="majorHAnsi" w:cs="Arial"/>
          <w:bCs/>
          <w:lang w:val="es-ES_tradnl"/>
        </w:rPr>
        <w:t xml:space="preserve">y fomentar </w:t>
      </w:r>
      <w:r w:rsidR="004C398D" w:rsidRPr="004C398D">
        <w:rPr>
          <w:rFonts w:asciiTheme="majorHAnsi" w:hAnsiTheme="majorHAnsi" w:cs="Arial"/>
          <w:bCs/>
          <w:lang w:val="es-ES_tradnl"/>
        </w:rPr>
        <w:t xml:space="preserve">las actividades de creación </w:t>
      </w:r>
      <w:r w:rsidR="004C398D">
        <w:rPr>
          <w:rFonts w:asciiTheme="majorHAnsi" w:hAnsiTheme="majorHAnsi" w:cs="Arial"/>
          <w:bCs/>
          <w:lang w:val="es-ES_tradnl"/>
        </w:rPr>
        <w:t xml:space="preserve">y producción </w:t>
      </w:r>
      <w:r w:rsidR="004C398D" w:rsidRPr="004C398D">
        <w:rPr>
          <w:rFonts w:asciiTheme="majorHAnsi" w:hAnsiTheme="majorHAnsi" w:cs="Arial"/>
          <w:bCs/>
          <w:lang w:val="es-ES_tradnl"/>
        </w:rPr>
        <w:t xml:space="preserve">en las manifestaciones </w:t>
      </w:r>
      <w:r w:rsidR="004C398D">
        <w:rPr>
          <w:rFonts w:asciiTheme="majorHAnsi" w:hAnsiTheme="majorHAnsi" w:cs="Arial"/>
          <w:bCs/>
          <w:lang w:val="es-ES_tradnl"/>
        </w:rPr>
        <w:t xml:space="preserve">artísticas </w:t>
      </w:r>
      <w:r w:rsidR="004C398D" w:rsidRPr="004C398D">
        <w:rPr>
          <w:rFonts w:asciiTheme="majorHAnsi" w:hAnsiTheme="majorHAnsi" w:cs="Arial"/>
          <w:bCs/>
          <w:lang w:val="es-ES_tradnl"/>
        </w:rPr>
        <w:t xml:space="preserve">reconocidas por la universidad: </w:t>
      </w:r>
      <w:r w:rsidR="00810D24">
        <w:rPr>
          <w:rFonts w:asciiTheme="majorHAnsi" w:hAnsiTheme="majorHAnsi" w:cs="Arial"/>
          <w:bCs/>
          <w:lang w:val="es-ES_tradnl"/>
        </w:rPr>
        <w:t>a</w:t>
      </w:r>
      <w:r w:rsidR="00810D24" w:rsidRPr="004C398D">
        <w:rPr>
          <w:rFonts w:asciiTheme="majorHAnsi" w:hAnsiTheme="majorHAnsi" w:cs="Arial"/>
          <w:bCs/>
          <w:lang w:val="es-ES_tradnl"/>
        </w:rPr>
        <w:t>rquitectura</w:t>
      </w:r>
      <w:r w:rsidR="00810D24">
        <w:rPr>
          <w:rFonts w:asciiTheme="majorHAnsi" w:hAnsiTheme="majorHAnsi" w:cs="Arial"/>
          <w:bCs/>
          <w:lang w:val="es-ES_tradnl"/>
        </w:rPr>
        <w:t xml:space="preserve"> y diseño; creación literaria; </w:t>
      </w:r>
      <w:r w:rsidR="00270456">
        <w:rPr>
          <w:rFonts w:asciiTheme="majorHAnsi" w:hAnsiTheme="majorHAnsi" w:cs="Arial"/>
          <w:bCs/>
          <w:lang w:val="es-ES_tradnl"/>
        </w:rPr>
        <w:t>artes visuales</w:t>
      </w:r>
      <w:r w:rsidR="00810D24">
        <w:rPr>
          <w:rFonts w:asciiTheme="majorHAnsi" w:hAnsiTheme="majorHAnsi" w:cs="Arial"/>
          <w:bCs/>
          <w:lang w:val="es-ES_tradnl"/>
        </w:rPr>
        <w:t xml:space="preserve"> y </w:t>
      </w:r>
      <w:r w:rsidR="00270456">
        <w:rPr>
          <w:rFonts w:asciiTheme="majorHAnsi" w:hAnsiTheme="majorHAnsi" w:cs="Arial"/>
          <w:bCs/>
          <w:lang w:val="es-ES_tradnl"/>
        </w:rPr>
        <w:t>a</w:t>
      </w:r>
      <w:r w:rsidR="007958F1">
        <w:rPr>
          <w:rFonts w:asciiTheme="majorHAnsi" w:hAnsiTheme="majorHAnsi" w:cs="Arial"/>
          <w:bCs/>
          <w:lang w:val="es-ES_tradnl"/>
        </w:rPr>
        <w:t>rtes escénicas</w:t>
      </w:r>
      <w:r w:rsidR="00810D24">
        <w:rPr>
          <w:rFonts w:asciiTheme="majorHAnsi" w:hAnsiTheme="majorHAnsi" w:cs="Arial"/>
          <w:bCs/>
          <w:lang w:val="es-ES_tradnl"/>
        </w:rPr>
        <w:t xml:space="preserve">, </w:t>
      </w:r>
      <w:r w:rsidR="00DA1DD4">
        <w:rPr>
          <w:rFonts w:asciiTheme="majorHAnsi" w:hAnsiTheme="majorHAnsi" w:cs="Arial"/>
          <w:bCs/>
          <w:lang w:val="es-ES_tradnl"/>
        </w:rPr>
        <w:t>incluyendo trabajos</w:t>
      </w:r>
      <w:r w:rsidR="004C398D" w:rsidRPr="004C398D">
        <w:rPr>
          <w:rFonts w:asciiTheme="majorHAnsi" w:hAnsiTheme="majorHAnsi" w:cs="Arial"/>
          <w:bCs/>
          <w:lang w:val="es-ES_tradnl"/>
        </w:rPr>
        <w:t xml:space="preserve"> interdisciplinarios en </w:t>
      </w:r>
      <w:r w:rsidR="009058B2">
        <w:rPr>
          <w:rFonts w:asciiTheme="majorHAnsi" w:hAnsiTheme="majorHAnsi" w:cs="Arial"/>
          <w:bCs/>
          <w:lang w:val="es-ES_tradnl"/>
        </w:rPr>
        <w:t xml:space="preserve">dichas </w:t>
      </w:r>
      <w:r w:rsidR="00FE7E30">
        <w:rPr>
          <w:rFonts w:asciiTheme="majorHAnsi" w:hAnsiTheme="majorHAnsi" w:cs="Arial"/>
          <w:bCs/>
          <w:lang w:val="es-ES_tradnl"/>
        </w:rPr>
        <w:t>áreas artísticas.</w:t>
      </w:r>
    </w:p>
    <w:p w:rsidR="004C398D" w:rsidRPr="009058B2" w:rsidRDefault="004C398D" w:rsidP="004C398D">
      <w:pPr>
        <w:ind w:firstLine="708"/>
        <w:jc w:val="both"/>
        <w:rPr>
          <w:rFonts w:asciiTheme="majorHAnsi" w:hAnsiTheme="majorHAnsi" w:cs="Arial"/>
          <w:lang w:val="es-ES_tradnl"/>
        </w:rPr>
      </w:pPr>
    </w:p>
    <w:p w:rsidR="004C398D" w:rsidRPr="0056721F" w:rsidRDefault="004C398D" w:rsidP="004C398D">
      <w:pPr>
        <w:ind w:firstLine="708"/>
        <w:jc w:val="both"/>
        <w:rPr>
          <w:rFonts w:asciiTheme="majorHAnsi" w:hAnsiTheme="majorHAnsi" w:cs="Arial"/>
          <w:lang w:val="es-CL"/>
        </w:rPr>
      </w:pPr>
    </w:p>
    <w:p w:rsidR="004C398D" w:rsidRDefault="004C398D" w:rsidP="004C398D">
      <w:pPr>
        <w:numPr>
          <w:ilvl w:val="0"/>
          <w:numId w:val="1"/>
        </w:numPr>
        <w:jc w:val="both"/>
        <w:rPr>
          <w:rFonts w:asciiTheme="majorHAnsi" w:hAnsiTheme="majorHAnsi" w:cs="Arial"/>
          <w:lang w:val="es-CL"/>
        </w:rPr>
      </w:pPr>
      <w:r w:rsidRPr="0056721F">
        <w:rPr>
          <w:rFonts w:asciiTheme="majorHAnsi" w:hAnsiTheme="majorHAnsi" w:cs="Arial"/>
          <w:lang w:val="es-CL"/>
        </w:rPr>
        <w:t>Cada t</w:t>
      </w:r>
      <w:r w:rsidR="00DA1DD4">
        <w:rPr>
          <w:rFonts w:asciiTheme="majorHAnsi" w:hAnsiTheme="majorHAnsi" w:cs="Arial"/>
          <w:lang w:val="es-CL"/>
        </w:rPr>
        <w:t>rabajo</w:t>
      </w:r>
      <w:r w:rsidRPr="0056721F">
        <w:rPr>
          <w:rFonts w:asciiTheme="majorHAnsi" w:hAnsiTheme="majorHAnsi" w:cs="Arial"/>
          <w:lang w:val="es-CL"/>
        </w:rPr>
        <w:t xml:space="preserve"> de </w:t>
      </w:r>
      <w:r w:rsidR="00985133">
        <w:rPr>
          <w:rFonts w:asciiTheme="majorHAnsi" w:hAnsiTheme="majorHAnsi" w:cs="Arial"/>
        </w:rPr>
        <w:t>c</w:t>
      </w:r>
      <w:r w:rsidRPr="004C398D">
        <w:rPr>
          <w:rFonts w:asciiTheme="majorHAnsi" w:hAnsiTheme="majorHAnsi" w:cs="Arial"/>
        </w:rPr>
        <w:t xml:space="preserve">reación </w:t>
      </w:r>
      <w:r w:rsidR="00985133">
        <w:rPr>
          <w:rFonts w:asciiTheme="majorHAnsi" w:hAnsiTheme="majorHAnsi" w:cs="Arial"/>
        </w:rPr>
        <w:t>y</w:t>
      </w:r>
      <w:r w:rsidR="00340AB0">
        <w:rPr>
          <w:rFonts w:asciiTheme="majorHAnsi" w:hAnsiTheme="majorHAnsi" w:cs="Arial"/>
        </w:rPr>
        <w:t>/o</w:t>
      </w:r>
      <w:r w:rsidR="00985133">
        <w:rPr>
          <w:rFonts w:asciiTheme="majorHAnsi" w:hAnsiTheme="majorHAnsi" w:cs="Arial"/>
        </w:rPr>
        <w:t xml:space="preserve"> p</w:t>
      </w:r>
      <w:r w:rsidR="00DA1DD4">
        <w:rPr>
          <w:rFonts w:asciiTheme="majorHAnsi" w:hAnsiTheme="majorHAnsi" w:cs="Arial"/>
        </w:rPr>
        <w:t xml:space="preserve">roducción </w:t>
      </w:r>
      <w:r w:rsidR="00985133">
        <w:rPr>
          <w:rFonts w:asciiTheme="majorHAnsi" w:hAnsiTheme="majorHAnsi" w:cs="Arial"/>
        </w:rPr>
        <w:t>a</w:t>
      </w:r>
      <w:r w:rsidRPr="004C398D">
        <w:rPr>
          <w:rFonts w:asciiTheme="majorHAnsi" w:hAnsiTheme="majorHAnsi" w:cs="Arial"/>
        </w:rPr>
        <w:t>rtística</w:t>
      </w:r>
      <w:r w:rsidRPr="0056721F">
        <w:rPr>
          <w:rFonts w:asciiTheme="majorHAnsi" w:hAnsiTheme="majorHAnsi" w:cs="Arial"/>
          <w:lang w:val="es-CL"/>
        </w:rPr>
        <w:t xml:space="preserve"> debe ser presentad</w:t>
      </w:r>
      <w:r w:rsidR="001842EB">
        <w:rPr>
          <w:rFonts w:asciiTheme="majorHAnsi" w:hAnsiTheme="majorHAnsi" w:cs="Arial"/>
          <w:lang w:val="es-CL"/>
        </w:rPr>
        <w:t xml:space="preserve">o por un académico </w:t>
      </w:r>
      <w:r w:rsidRPr="0056721F">
        <w:rPr>
          <w:rFonts w:asciiTheme="majorHAnsi" w:hAnsiTheme="majorHAnsi" w:cs="Arial"/>
          <w:lang w:val="es-CL"/>
        </w:rPr>
        <w:t xml:space="preserve">de la universidad. Esta persona debe contar con el patrocinio del decano de la Facultad a la que pertenece o </w:t>
      </w:r>
      <w:r w:rsidR="00930244">
        <w:rPr>
          <w:rFonts w:asciiTheme="majorHAnsi" w:hAnsiTheme="majorHAnsi" w:cs="Arial"/>
          <w:lang w:val="es-CL"/>
        </w:rPr>
        <w:t xml:space="preserve">el responsable de </w:t>
      </w:r>
      <w:r w:rsidR="007F0349">
        <w:rPr>
          <w:rFonts w:asciiTheme="majorHAnsi" w:hAnsiTheme="majorHAnsi" w:cs="Arial"/>
          <w:lang w:val="es-CL"/>
        </w:rPr>
        <w:t>su</w:t>
      </w:r>
      <w:r w:rsidRPr="0056721F">
        <w:rPr>
          <w:rFonts w:asciiTheme="majorHAnsi" w:hAnsiTheme="majorHAnsi" w:cs="Arial"/>
          <w:lang w:val="es-CL"/>
        </w:rPr>
        <w:t xml:space="preserve"> unidad académica. </w:t>
      </w:r>
    </w:p>
    <w:p w:rsidR="000248CE" w:rsidRPr="000248CE" w:rsidRDefault="000248CE" w:rsidP="000248CE">
      <w:pPr>
        <w:ind w:left="1668"/>
        <w:jc w:val="both"/>
        <w:rPr>
          <w:rFonts w:asciiTheme="majorHAnsi" w:hAnsiTheme="majorHAnsi" w:cstheme="majorHAnsi"/>
          <w:color w:val="FF0000"/>
          <w:lang w:val="es-CL"/>
        </w:rPr>
      </w:pPr>
    </w:p>
    <w:p w:rsidR="000248CE" w:rsidRPr="00856275" w:rsidRDefault="000248CE" w:rsidP="000248CE">
      <w:pPr>
        <w:numPr>
          <w:ilvl w:val="0"/>
          <w:numId w:val="1"/>
        </w:numPr>
        <w:jc w:val="both"/>
        <w:rPr>
          <w:rFonts w:asciiTheme="majorHAnsi" w:hAnsiTheme="majorHAnsi" w:cstheme="majorHAnsi"/>
          <w:lang w:val="es-CL"/>
        </w:rPr>
      </w:pPr>
      <w:r w:rsidRPr="00856275">
        <w:rPr>
          <w:rFonts w:asciiTheme="majorHAnsi" w:hAnsiTheme="majorHAnsi" w:cstheme="majorHAnsi"/>
          <w:shd w:val="clear" w:color="auto" w:fill="FFFFFF"/>
        </w:rPr>
        <w:t>Todos los postulantes deberán estar jerarquizados según el procedimiento establecido en el Reglamento General de los Académicos  de la UFT.</w:t>
      </w:r>
    </w:p>
    <w:p w:rsidR="00B800DA" w:rsidRPr="00856275" w:rsidRDefault="00B800DA" w:rsidP="00B800DA">
      <w:pPr>
        <w:pStyle w:val="Prrafodelista"/>
        <w:rPr>
          <w:rFonts w:asciiTheme="majorHAnsi" w:hAnsiTheme="majorHAnsi" w:cstheme="majorHAnsi"/>
          <w:lang w:val="es-CL"/>
        </w:rPr>
      </w:pPr>
    </w:p>
    <w:p w:rsidR="00B800DA" w:rsidRPr="00856275" w:rsidRDefault="00B800DA" w:rsidP="00B800DA">
      <w:pPr>
        <w:numPr>
          <w:ilvl w:val="0"/>
          <w:numId w:val="1"/>
        </w:numPr>
        <w:jc w:val="both"/>
        <w:rPr>
          <w:rFonts w:asciiTheme="majorHAnsi" w:hAnsiTheme="majorHAnsi" w:cstheme="majorHAnsi"/>
          <w:lang w:val="es-CL"/>
        </w:rPr>
      </w:pPr>
      <w:r w:rsidRPr="00856275">
        <w:rPr>
          <w:rFonts w:asciiTheme="majorHAnsi" w:hAnsiTheme="majorHAnsi" w:cstheme="majorHAnsi"/>
          <w:lang w:val="es-CL"/>
        </w:rPr>
        <w:t xml:space="preserve">Aquellos académicos que al momento de postular no se encuentran jerarquizados en la UFT, deben presentar un documento que acredite que han iniciado las gestiones con la Comisión de Jerarquización de la Facultad o unidad académica a la cual pertenecen. </w:t>
      </w:r>
    </w:p>
    <w:p w:rsidR="008306BD" w:rsidRPr="00856275" w:rsidRDefault="008306BD" w:rsidP="008306BD">
      <w:pPr>
        <w:ind w:left="1668"/>
        <w:jc w:val="both"/>
        <w:rPr>
          <w:rFonts w:asciiTheme="majorHAnsi" w:hAnsiTheme="majorHAnsi" w:cs="Arial"/>
          <w:lang w:val="es-CL"/>
        </w:rPr>
      </w:pPr>
    </w:p>
    <w:p w:rsidR="008306BD" w:rsidRPr="00856275" w:rsidRDefault="008306BD" w:rsidP="008306BD">
      <w:pPr>
        <w:numPr>
          <w:ilvl w:val="0"/>
          <w:numId w:val="1"/>
        </w:numPr>
        <w:jc w:val="both"/>
        <w:rPr>
          <w:rFonts w:asciiTheme="majorHAnsi" w:hAnsiTheme="majorHAnsi" w:cs="Arial"/>
          <w:lang w:val="es-CL"/>
        </w:rPr>
      </w:pPr>
      <w:r w:rsidRPr="00856275">
        <w:rPr>
          <w:rFonts w:asciiTheme="majorHAnsi" w:hAnsiTheme="majorHAnsi" w:cs="Arial"/>
          <w:lang w:val="es-CL"/>
        </w:rPr>
        <w:t>Antes de su envío a la Dirección de Investigación, Postgrado y Publicaciones (DIPP), cada postulación al premio a la creación y producción artística debe ser revisada por el responsable de investigación de cada Facultad</w:t>
      </w:r>
      <w:r w:rsidR="00C73D0A" w:rsidRPr="00856275">
        <w:rPr>
          <w:rStyle w:val="Refdenotaalpie"/>
        </w:rPr>
        <w:footnoteReference w:id="1"/>
      </w:r>
      <w:r w:rsidR="00214DFA" w:rsidRPr="00856275">
        <w:rPr>
          <w:rFonts w:asciiTheme="majorHAnsi" w:hAnsiTheme="majorHAnsi" w:cs="Arial"/>
          <w:lang w:val="es-CL"/>
        </w:rPr>
        <w:t>.</w:t>
      </w:r>
    </w:p>
    <w:p w:rsidR="004C398D" w:rsidRPr="0056721F" w:rsidRDefault="004C398D" w:rsidP="00270456">
      <w:pPr>
        <w:jc w:val="both"/>
        <w:rPr>
          <w:rFonts w:asciiTheme="majorHAnsi" w:hAnsiTheme="majorHAnsi" w:cs="Arial"/>
          <w:lang w:val="es-CL"/>
        </w:rPr>
      </w:pPr>
    </w:p>
    <w:p w:rsidR="004C398D" w:rsidRPr="00270456" w:rsidRDefault="004C398D" w:rsidP="00270456">
      <w:pPr>
        <w:numPr>
          <w:ilvl w:val="0"/>
          <w:numId w:val="1"/>
        </w:numPr>
        <w:jc w:val="both"/>
        <w:rPr>
          <w:rFonts w:asciiTheme="majorHAnsi" w:hAnsiTheme="majorHAnsi" w:cs="Arial"/>
          <w:lang w:val="es-CL"/>
        </w:rPr>
      </w:pPr>
      <w:r w:rsidRPr="0056721F">
        <w:rPr>
          <w:rFonts w:asciiTheme="majorHAnsi" w:hAnsiTheme="majorHAnsi" w:cs="Arial"/>
          <w:lang w:val="es-CL"/>
        </w:rPr>
        <w:t>No podrán participar aquellos t</w:t>
      </w:r>
      <w:r w:rsidR="00930244">
        <w:rPr>
          <w:rFonts w:asciiTheme="majorHAnsi" w:hAnsiTheme="majorHAnsi" w:cs="Arial"/>
          <w:lang w:val="es-CL"/>
        </w:rPr>
        <w:t>rabajos</w:t>
      </w:r>
      <w:r w:rsidRPr="0056721F">
        <w:rPr>
          <w:rFonts w:asciiTheme="majorHAnsi" w:hAnsiTheme="majorHAnsi" w:cs="Arial"/>
          <w:lang w:val="es-CL"/>
        </w:rPr>
        <w:t xml:space="preserve"> de </w:t>
      </w:r>
      <w:r w:rsidR="00985133">
        <w:rPr>
          <w:rFonts w:asciiTheme="majorHAnsi" w:hAnsiTheme="majorHAnsi" w:cs="Arial"/>
        </w:rPr>
        <w:t>c</w:t>
      </w:r>
      <w:r w:rsidR="007F0349" w:rsidRPr="004C398D">
        <w:rPr>
          <w:rFonts w:asciiTheme="majorHAnsi" w:hAnsiTheme="majorHAnsi" w:cs="Arial"/>
        </w:rPr>
        <w:t xml:space="preserve">reación </w:t>
      </w:r>
      <w:r w:rsidR="00985133">
        <w:rPr>
          <w:rFonts w:asciiTheme="majorHAnsi" w:hAnsiTheme="majorHAnsi" w:cs="Arial"/>
        </w:rPr>
        <w:t>y p</w:t>
      </w:r>
      <w:r w:rsidR="00930244">
        <w:rPr>
          <w:rFonts w:asciiTheme="majorHAnsi" w:hAnsiTheme="majorHAnsi" w:cs="Arial"/>
        </w:rPr>
        <w:t xml:space="preserve">roducción </w:t>
      </w:r>
      <w:r w:rsidR="00985133">
        <w:rPr>
          <w:rFonts w:asciiTheme="majorHAnsi" w:hAnsiTheme="majorHAnsi" w:cs="Arial"/>
        </w:rPr>
        <w:t>a</w:t>
      </w:r>
      <w:r w:rsidR="007F0349" w:rsidRPr="004C398D">
        <w:rPr>
          <w:rFonts w:asciiTheme="majorHAnsi" w:hAnsiTheme="majorHAnsi" w:cs="Arial"/>
        </w:rPr>
        <w:t>rtística</w:t>
      </w:r>
      <w:r w:rsidRPr="0056721F">
        <w:rPr>
          <w:rFonts w:asciiTheme="majorHAnsi" w:hAnsiTheme="majorHAnsi" w:cs="Arial"/>
          <w:lang w:val="es-CL"/>
        </w:rPr>
        <w:t xml:space="preserve"> que constituyan </w:t>
      </w:r>
      <w:r w:rsidR="00930244">
        <w:rPr>
          <w:rFonts w:asciiTheme="majorHAnsi" w:hAnsiTheme="majorHAnsi" w:cs="Arial"/>
          <w:lang w:val="es-CL"/>
        </w:rPr>
        <w:t>t</w:t>
      </w:r>
      <w:r w:rsidRPr="0056721F">
        <w:rPr>
          <w:rFonts w:asciiTheme="majorHAnsi" w:hAnsiTheme="majorHAnsi" w:cs="Arial"/>
          <w:lang w:val="es-CL"/>
        </w:rPr>
        <w:t>esis</w:t>
      </w:r>
      <w:r w:rsidR="00620DD3">
        <w:rPr>
          <w:rFonts w:asciiTheme="majorHAnsi" w:hAnsiTheme="majorHAnsi" w:cs="Arial"/>
          <w:lang w:val="es-CL"/>
        </w:rPr>
        <w:t xml:space="preserve"> </w:t>
      </w:r>
      <w:r w:rsidR="00930244">
        <w:rPr>
          <w:rFonts w:asciiTheme="majorHAnsi" w:hAnsiTheme="majorHAnsi" w:cs="Arial"/>
          <w:lang w:val="es-CL"/>
        </w:rPr>
        <w:t xml:space="preserve">de Magíster o </w:t>
      </w:r>
      <w:r w:rsidRPr="0056721F">
        <w:rPr>
          <w:rFonts w:asciiTheme="majorHAnsi" w:hAnsiTheme="majorHAnsi" w:cs="Arial"/>
          <w:lang w:val="es-CL"/>
        </w:rPr>
        <w:t xml:space="preserve">Doctorales en desarrollo. No </w:t>
      </w:r>
      <w:r w:rsidRPr="0056721F">
        <w:rPr>
          <w:rFonts w:asciiTheme="majorHAnsi" w:hAnsiTheme="majorHAnsi" w:cs="Arial"/>
          <w:lang w:val="es-CL"/>
        </w:rPr>
        <w:lastRenderedPageBreak/>
        <w:t>obstante lo ante</w:t>
      </w:r>
      <w:r w:rsidR="007F0349">
        <w:rPr>
          <w:rFonts w:asciiTheme="majorHAnsi" w:hAnsiTheme="majorHAnsi" w:cs="Arial"/>
          <w:lang w:val="es-CL"/>
        </w:rPr>
        <w:t>rior, sí podrán p</w:t>
      </w:r>
      <w:r w:rsidR="007958F1">
        <w:rPr>
          <w:rFonts w:asciiTheme="majorHAnsi" w:hAnsiTheme="majorHAnsi" w:cs="Arial"/>
          <w:lang w:val="es-CL"/>
        </w:rPr>
        <w:t xml:space="preserve">resentarse todos aquellos </w:t>
      </w:r>
      <w:r w:rsidR="007F0349">
        <w:rPr>
          <w:rFonts w:asciiTheme="majorHAnsi" w:hAnsiTheme="majorHAnsi" w:cs="Arial"/>
          <w:lang w:val="es-CL"/>
        </w:rPr>
        <w:t>t</w:t>
      </w:r>
      <w:r w:rsidR="007958F1">
        <w:rPr>
          <w:rFonts w:asciiTheme="majorHAnsi" w:hAnsiTheme="majorHAnsi" w:cs="Arial"/>
          <w:lang w:val="es-CL"/>
        </w:rPr>
        <w:t>rabaj</w:t>
      </w:r>
      <w:r w:rsidR="007F0349">
        <w:rPr>
          <w:rFonts w:asciiTheme="majorHAnsi" w:hAnsiTheme="majorHAnsi" w:cs="Arial"/>
          <w:lang w:val="es-CL"/>
        </w:rPr>
        <w:t>os derivado</w:t>
      </w:r>
      <w:r w:rsidRPr="0056721F">
        <w:rPr>
          <w:rFonts w:asciiTheme="majorHAnsi" w:hAnsiTheme="majorHAnsi" w:cs="Arial"/>
          <w:lang w:val="es-CL"/>
        </w:rPr>
        <w:t>s de éstos y que se</w:t>
      </w:r>
      <w:r w:rsidR="007F0349">
        <w:rPr>
          <w:rFonts w:asciiTheme="majorHAnsi" w:hAnsiTheme="majorHAnsi" w:cs="Arial"/>
          <w:lang w:val="es-CL"/>
        </w:rPr>
        <w:t>an</w:t>
      </w:r>
      <w:r w:rsidRPr="0056721F">
        <w:rPr>
          <w:rFonts w:asciiTheme="majorHAnsi" w:hAnsiTheme="majorHAnsi" w:cs="Arial"/>
          <w:lang w:val="es-CL"/>
        </w:rPr>
        <w:t xml:space="preserve"> </w:t>
      </w:r>
      <w:r w:rsidR="007F0349">
        <w:rPr>
          <w:rFonts w:asciiTheme="majorHAnsi" w:hAnsiTheme="majorHAnsi" w:cs="Arial"/>
          <w:lang w:val="es-CL"/>
        </w:rPr>
        <w:t>patrocinados</w:t>
      </w:r>
      <w:r w:rsidRPr="0056721F">
        <w:rPr>
          <w:rFonts w:asciiTheme="majorHAnsi" w:hAnsiTheme="majorHAnsi" w:cs="Arial"/>
          <w:lang w:val="es-CL"/>
        </w:rPr>
        <w:t xml:space="preserve"> por cada Facultad o Escuela.</w:t>
      </w:r>
    </w:p>
    <w:p w:rsidR="004C398D" w:rsidRPr="007F0349" w:rsidRDefault="004C398D" w:rsidP="007F0349">
      <w:pPr>
        <w:rPr>
          <w:rFonts w:asciiTheme="majorHAnsi" w:hAnsiTheme="majorHAnsi" w:cs="Arial"/>
          <w:lang w:val="es-CL"/>
        </w:rPr>
      </w:pPr>
    </w:p>
    <w:p w:rsidR="004C398D" w:rsidRDefault="0003169B" w:rsidP="0003169B">
      <w:pPr>
        <w:numPr>
          <w:ilvl w:val="0"/>
          <w:numId w:val="1"/>
        </w:numPr>
        <w:jc w:val="both"/>
        <w:rPr>
          <w:rFonts w:asciiTheme="majorHAnsi" w:hAnsiTheme="majorHAnsi" w:cs="Arial"/>
          <w:lang w:val="es-CL"/>
        </w:rPr>
      </w:pPr>
      <w:r>
        <w:rPr>
          <w:rFonts w:asciiTheme="majorHAnsi" w:hAnsiTheme="majorHAnsi" w:cs="Arial"/>
          <w:lang w:val="es-CL"/>
        </w:rPr>
        <w:t>La evaluación será realizada</w:t>
      </w:r>
      <w:r w:rsidR="00321111">
        <w:rPr>
          <w:rFonts w:asciiTheme="majorHAnsi" w:hAnsiTheme="majorHAnsi" w:cs="Arial"/>
          <w:lang w:val="es-CL"/>
        </w:rPr>
        <w:t xml:space="preserve"> </w:t>
      </w:r>
      <w:r w:rsidR="00321111" w:rsidRPr="0003169B">
        <w:rPr>
          <w:rFonts w:asciiTheme="majorHAnsi" w:hAnsiTheme="majorHAnsi" w:cs="Arial"/>
          <w:lang w:val="es-CL"/>
        </w:rPr>
        <w:t>por l</w:t>
      </w:r>
      <w:r w:rsidR="00C61AA9">
        <w:rPr>
          <w:rFonts w:asciiTheme="majorHAnsi" w:hAnsiTheme="majorHAnsi" w:cs="Arial"/>
          <w:lang w:val="es-CL"/>
        </w:rPr>
        <w:t>os miembros de la</w:t>
      </w:r>
      <w:r w:rsidR="004C398D" w:rsidRPr="0003169B">
        <w:rPr>
          <w:rFonts w:asciiTheme="majorHAnsi" w:hAnsiTheme="majorHAnsi" w:cs="Arial"/>
          <w:lang w:val="es-CL"/>
        </w:rPr>
        <w:t xml:space="preserve"> </w:t>
      </w:r>
      <w:r w:rsidR="004C398D" w:rsidRPr="001842EB">
        <w:rPr>
          <w:rFonts w:asciiTheme="majorHAnsi" w:hAnsiTheme="majorHAnsi" w:cs="Arial"/>
          <w:lang w:val="es-CL"/>
        </w:rPr>
        <w:t>Comisión de Investigación</w:t>
      </w:r>
      <w:r w:rsidR="00321111" w:rsidRPr="001842EB">
        <w:rPr>
          <w:rFonts w:asciiTheme="majorHAnsi" w:hAnsiTheme="majorHAnsi" w:cs="Arial"/>
          <w:lang w:val="es-CL"/>
        </w:rPr>
        <w:t xml:space="preserve"> </w:t>
      </w:r>
      <w:r w:rsidRPr="0003169B">
        <w:rPr>
          <w:rFonts w:asciiTheme="majorHAnsi" w:hAnsiTheme="majorHAnsi" w:cs="Arial"/>
          <w:lang w:val="es-CL"/>
        </w:rPr>
        <w:t xml:space="preserve">o a quien éstos designen </w:t>
      </w:r>
      <w:r w:rsidR="00321111" w:rsidRPr="0003169B">
        <w:rPr>
          <w:rFonts w:asciiTheme="majorHAnsi" w:hAnsiTheme="majorHAnsi" w:cs="Arial"/>
          <w:lang w:val="es-CL"/>
        </w:rPr>
        <w:t xml:space="preserve">de la Facultad de Arte, </w:t>
      </w:r>
      <w:r w:rsidR="00083059" w:rsidRPr="0003169B">
        <w:rPr>
          <w:rFonts w:asciiTheme="majorHAnsi" w:hAnsiTheme="majorHAnsi" w:cs="Arial"/>
          <w:lang w:val="es-CL"/>
        </w:rPr>
        <w:t>Comunicaciones y Humanidades</w:t>
      </w:r>
      <w:r>
        <w:rPr>
          <w:rFonts w:asciiTheme="majorHAnsi" w:hAnsiTheme="majorHAnsi" w:cs="Arial"/>
          <w:lang w:val="es-CL"/>
        </w:rPr>
        <w:t xml:space="preserve"> </w:t>
      </w:r>
      <w:r w:rsidR="00321111" w:rsidRPr="0003169B">
        <w:rPr>
          <w:rFonts w:asciiTheme="majorHAnsi" w:hAnsiTheme="majorHAnsi" w:cs="Arial"/>
          <w:lang w:val="es-CL"/>
        </w:rPr>
        <w:t xml:space="preserve">y de Arquitectura </w:t>
      </w:r>
      <w:r w:rsidR="00083059" w:rsidRPr="0003169B">
        <w:rPr>
          <w:rFonts w:asciiTheme="majorHAnsi" w:hAnsiTheme="majorHAnsi" w:cs="Arial"/>
          <w:lang w:val="es-CL"/>
        </w:rPr>
        <w:t xml:space="preserve">y Diseño </w:t>
      </w:r>
      <w:r w:rsidRPr="0003169B">
        <w:rPr>
          <w:rFonts w:asciiTheme="majorHAnsi" w:hAnsiTheme="majorHAnsi" w:cs="Arial"/>
          <w:lang w:val="es-CL"/>
        </w:rPr>
        <w:t xml:space="preserve">en base a la pauta diseñada. </w:t>
      </w:r>
    </w:p>
    <w:p w:rsidR="00B95D9A" w:rsidRDefault="00B95D9A" w:rsidP="00B95D9A">
      <w:pPr>
        <w:pStyle w:val="Prrafodelista"/>
        <w:rPr>
          <w:rFonts w:asciiTheme="majorHAnsi" w:hAnsiTheme="majorHAnsi" w:cs="Arial"/>
          <w:lang w:val="es-CL"/>
        </w:rPr>
      </w:pPr>
    </w:p>
    <w:p w:rsidR="0028580B" w:rsidRDefault="00B95D9A" w:rsidP="0003169B">
      <w:pPr>
        <w:numPr>
          <w:ilvl w:val="0"/>
          <w:numId w:val="1"/>
        </w:numPr>
        <w:jc w:val="both"/>
        <w:rPr>
          <w:rFonts w:asciiTheme="majorHAnsi" w:hAnsiTheme="majorHAnsi" w:cs="Arial"/>
          <w:color w:val="FF0000"/>
          <w:lang w:val="es-CL"/>
        </w:rPr>
      </w:pPr>
      <w:r w:rsidRPr="00B95D9A">
        <w:rPr>
          <w:rFonts w:asciiTheme="majorHAnsi" w:hAnsiTheme="majorHAnsi" w:cs="Arial"/>
          <w:color w:val="FF0000"/>
          <w:lang w:val="es-CL"/>
        </w:rPr>
        <w:t>Primeras ediciones de obras.</w:t>
      </w:r>
    </w:p>
    <w:p w:rsidR="0028580B" w:rsidRDefault="0028580B" w:rsidP="0028580B">
      <w:pPr>
        <w:pStyle w:val="Prrafodelista"/>
        <w:rPr>
          <w:rFonts w:asciiTheme="majorHAnsi" w:hAnsiTheme="majorHAnsi" w:cs="Arial"/>
          <w:color w:val="FF0000"/>
          <w:lang w:val="es-CL"/>
        </w:rPr>
      </w:pPr>
    </w:p>
    <w:p w:rsidR="00B95D9A" w:rsidRPr="00B95D9A" w:rsidRDefault="0028580B" w:rsidP="0003169B">
      <w:pPr>
        <w:numPr>
          <w:ilvl w:val="0"/>
          <w:numId w:val="1"/>
        </w:numPr>
        <w:jc w:val="both"/>
        <w:rPr>
          <w:rFonts w:asciiTheme="majorHAnsi" w:hAnsiTheme="majorHAnsi" w:cs="Arial"/>
          <w:color w:val="FF0000"/>
          <w:lang w:val="es-CL"/>
        </w:rPr>
      </w:pPr>
      <w:r>
        <w:rPr>
          <w:rFonts w:asciiTheme="majorHAnsi" w:hAnsiTheme="majorHAnsi" w:cs="Arial"/>
          <w:color w:val="FF0000"/>
          <w:lang w:val="es-CL"/>
        </w:rPr>
        <w:t>Creaciones colectivas</w:t>
      </w:r>
      <w:r w:rsidR="00B95D9A" w:rsidRPr="00B95D9A">
        <w:rPr>
          <w:rFonts w:asciiTheme="majorHAnsi" w:hAnsiTheme="majorHAnsi" w:cs="Arial"/>
          <w:color w:val="FF0000"/>
          <w:lang w:val="es-CL"/>
        </w:rPr>
        <w:t xml:space="preserve"> </w:t>
      </w:r>
    </w:p>
    <w:p w:rsidR="004C398D" w:rsidRPr="0056721F" w:rsidRDefault="004C398D" w:rsidP="00270456">
      <w:pPr>
        <w:jc w:val="both"/>
        <w:rPr>
          <w:rFonts w:asciiTheme="majorHAnsi" w:hAnsiTheme="majorHAnsi" w:cs="Arial"/>
          <w:lang w:val="es-CL"/>
        </w:rPr>
      </w:pPr>
    </w:p>
    <w:p w:rsidR="004C398D" w:rsidRPr="0073754D" w:rsidRDefault="004C398D" w:rsidP="004C398D">
      <w:pPr>
        <w:numPr>
          <w:ilvl w:val="0"/>
          <w:numId w:val="1"/>
        </w:numPr>
        <w:jc w:val="both"/>
        <w:rPr>
          <w:rFonts w:asciiTheme="majorHAnsi" w:hAnsiTheme="majorHAnsi" w:cs="Arial"/>
          <w:lang w:val="es-CL"/>
        </w:rPr>
      </w:pPr>
      <w:r w:rsidRPr="0073754D">
        <w:rPr>
          <w:rFonts w:asciiTheme="majorHAnsi" w:hAnsiTheme="majorHAnsi" w:cs="Arial"/>
          <w:lang w:val="es-CL"/>
        </w:rPr>
        <w:t>Los t</w:t>
      </w:r>
      <w:r w:rsidR="0003169B" w:rsidRPr="0073754D">
        <w:rPr>
          <w:rFonts w:asciiTheme="majorHAnsi" w:hAnsiTheme="majorHAnsi" w:cs="Arial"/>
          <w:lang w:val="es-CL"/>
        </w:rPr>
        <w:t>rabaj</w:t>
      </w:r>
      <w:r w:rsidRPr="0073754D">
        <w:rPr>
          <w:rFonts w:asciiTheme="majorHAnsi" w:hAnsiTheme="majorHAnsi" w:cs="Arial"/>
          <w:lang w:val="es-CL"/>
        </w:rPr>
        <w:t xml:space="preserve">os </w:t>
      </w:r>
      <w:r w:rsidR="0003169B" w:rsidRPr="0073754D">
        <w:rPr>
          <w:rFonts w:asciiTheme="majorHAnsi" w:hAnsiTheme="majorHAnsi" w:cs="Arial"/>
          <w:lang w:val="es-CL"/>
        </w:rPr>
        <w:t>realizados</w:t>
      </w:r>
      <w:r w:rsidR="00321111" w:rsidRPr="0073754D">
        <w:rPr>
          <w:rFonts w:asciiTheme="majorHAnsi" w:hAnsiTheme="majorHAnsi" w:cs="Arial"/>
          <w:lang w:val="es-CL"/>
        </w:rPr>
        <w:t xml:space="preserve"> deben</w:t>
      </w:r>
      <w:r w:rsidRPr="0073754D">
        <w:rPr>
          <w:rFonts w:asciiTheme="majorHAnsi" w:hAnsiTheme="majorHAnsi" w:cs="Arial"/>
          <w:lang w:val="es-CL"/>
        </w:rPr>
        <w:t xml:space="preserve"> </w:t>
      </w:r>
      <w:r w:rsidR="00321111" w:rsidRPr="0073754D">
        <w:rPr>
          <w:rFonts w:asciiTheme="majorHAnsi" w:hAnsiTheme="majorHAnsi" w:cs="Arial"/>
          <w:lang w:val="es-CL"/>
        </w:rPr>
        <w:t>haber sido presentados</w:t>
      </w:r>
      <w:r w:rsidR="0003169B" w:rsidRPr="0073754D">
        <w:rPr>
          <w:rFonts w:asciiTheme="majorHAnsi" w:hAnsiTheme="majorHAnsi" w:cs="Arial"/>
          <w:lang w:val="es-CL"/>
        </w:rPr>
        <w:t>, divulgados</w:t>
      </w:r>
      <w:r w:rsidR="00321111" w:rsidRPr="0073754D">
        <w:rPr>
          <w:rFonts w:asciiTheme="majorHAnsi" w:hAnsiTheme="majorHAnsi" w:cs="Arial"/>
          <w:lang w:val="es-CL"/>
        </w:rPr>
        <w:t xml:space="preserve"> o exhibidos </w:t>
      </w:r>
      <w:r w:rsidR="00A00660">
        <w:rPr>
          <w:rFonts w:asciiTheme="majorHAnsi" w:hAnsiTheme="majorHAnsi" w:cs="Arial"/>
          <w:lang w:val="es-CL"/>
        </w:rPr>
        <w:t xml:space="preserve">en instancias nacionales o internacionales </w:t>
      </w:r>
      <w:r w:rsidR="00321111" w:rsidRPr="0073754D">
        <w:rPr>
          <w:rFonts w:asciiTheme="majorHAnsi" w:hAnsiTheme="majorHAnsi" w:cs="Arial"/>
          <w:lang w:val="es-CL"/>
        </w:rPr>
        <w:t>durante el período contemplad</w:t>
      </w:r>
      <w:r w:rsidR="00620DD3" w:rsidRPr="0073754D">
        <w:rPr>
          <w:rFonts w:asciiTheme="majorHAnsi" w:hAnsiTheme="majorHAnsi" w:cs="Arial"/>
          <w:lang w:val="es-CL"/>
        </w:rPr>
        <w:t xml:space="preserve">o entre el </w:t>
      </w:r>
      <w:r w:rsidR="0003169B" w:rsidRPr="0073754D">
        <w:rPr>
          <w:rFonts w:asciiTheme="majorHAnsi" w:hAnsiTheme="majorHAnsi" w:cs="Arial"/>
          <w:lang w:val="es-CL"/>
        </w:rPr>
        <w:t>1</w:t>
      </w:r>
      <w:r w:rsidR="00620DD3" w:rsidRPr="0073754D">
        <w:rPr>
          <w:rFonts w:asciiTheme="majorHAnsi" w:hAnsiTheme="majorHAnsi" w:cs="Arial"/>
          <w:lang w:val="es-CL"/>
        </w:rPr>
        <w:t xml:space="preserve"> de </w:t>
      </w:r>
      <w:r w:rsidR="0003169B" w:rsidRPr="0073754D">
        <w:rPr>
          <w:rFonts w:asciiTheme="majorHAnsi" w:hAnsiTheme="majorHAnsi" w:cs="Arial"/>
          <w:lang w:val="es-CL"/>
        </w:rPr>
        <w:t>enero</w:t>
      </w:r>
      <w:r w:rsidR="00620DD3" w:rsidRPr="0073754D">
        <w:rPr>
          <w:rFonts w:asciiTheme="majorHAnsi" w:hAnsiTheme="majorHAnsi" w:cs="Arial"/>
          <w:lang w:val="es-CL"/>
        </w:rPr>
        <w:t xml:space="preserve"> </w:t>
      </w:r>
      <w:r w:rsidR="001842EB" w:rsidRPr="0073754D">
        <w:rPr>
          <w:rFonts w:asciiTheme="majorHAnsi" w:hAnsiTheme="majorHAnsi" w:cs="Arial"/>
          <w:lang w:val="es-CL"/>
        </w:rPr>
        <w:t>y el 31 de diciembre del mismo año de la postulación</w:t>
      </w:r>
      <w:r w:rsidR="00321111" w:rsidRPr="0073754D">
        <w:rPr>
          <w:rFonts w:asciiTheme="majorHAnsi" w:hAnsiTheme="majorHAnsi" w:cs="Arial"/>
          <w:lang w:val="es-CL"/>
        </w:rPr>
        <w:t>.</w:t>
      </w:r>
    </w:p>
    <w:p w:rsidR="001842EB" w:rsidRDefault="001842EB" w:rsidP="001842EB">
      <w:pPr>
        <w:pStyle w:val="Prrafodelista"/>
        <w:rPr>
          <w:rFonts w:asciiTheme="majorHAnsi" w:hAnsiTheme="majorHAnsi" w:cs="Arial"/>
          <w:lang w:val="es-CL"/>
        </w:rPr>
      </w:pPr>
    </w:p>
    <w:p w:rsidR="001842EB" w:rsidRPr="0073754D" w:rsidRDefault="001842EB" w:rsidP="004C398D">
      <w:pPr>
        <w:numPr>
          <w:ilvl w:val="0"/>
          <w:numId w:val="1"/>
        </w:numPr>
        <w:jc w:val="both"/>
        <w:rPr>
          <w:rFonts w:asciiTheme="majorHAnsi" w:hAnsiTheme="majorHAnsi" w:cs="Arial"/>
          <w:lang w:val="es-CL"/>
        </w:rPr>
      </w:pPr>
      <w:r w:rsidRPr="0073754D">
        <w:rPr>
          <w:rFonts w:asciiTheme="majorHAnsi" w:hAnsiTheme="majorHAnsi"/>
        </w:rPr>
        <w:t>Cada obra podrá postular una sola vez al PCPA.</w:t>
      </w:r>
    </w:p>
    <w:p w:rsidR="00620DD3" w:rsidRDefault="00620DD3" w:rsidP="00620DD3">
      <w:pPr>
        <w:ind w:left="1668"/>
        <w:jc w:val="both"/>
        <w:rPr>
          <w:rFonts w:asciiTheme="majorHAnsi" w:hAnsiTheme="majorHAnsi" w:cs="Arial"/>
          <w:lang w:val="es-CL"/>
        </w:rPr>
      </w:pPr>
    </w:p>
    <w:p w:rsidR="00620DD3" w:rsidRDefault="00620DD3" w:rsidP="00620DD3">
      <w:pPr>
        <w:numPr>
          <w:ilvl w:val="0"/>
          <w:numId w:val="1"/>
        </w:numPr>
        <w:jc w:val="both"/>
        <w:rPr>
          <w:rFonts w:asciiTheme="majorHAnsi" w:hAnsiTheme="majorHAnsi" w:cs="Arial"/>
          <w:lang w:val="es-CL"/>
        </w:rPr>
      </w:pPr>
      <w:r w:rsidRPr="0056721F">
        <w:rPr>
          <w:rFonts w:asciiTheme="majorHAnsi" w:hAnsiTheme="majorHAnsi" w:cs="Arial"/>
          <w:lang w:val="es-CL"/>
        </w:rPr>
        <w:t xml:space="preserve">La Dirección de Investigación, Postgrado y Publicaciones comunicará a los </w:t>
      </w:r>
      <w:r>
        <w:rPr>
          <w:rFonts w:asciiTheme="majorHAnsi" w:hAnsiTheme="majorHAnsi" w:cs="Arial"/>
          <w:lang w:val="es-CL"/>
        </w:rPr>
        <w:t>responsables de cada t</w:t>
      </w:r>
      <w:r w:rsidR="0003169B">
        <w:rPr>
          <w:rFonts w:asciiTheme="majorHAnsi" w:hAnsiTheme="majorHAnsi" w:cs="Arial"/>
          <w:lang w:val="es-CL"/>
        </w:rPr>
        <w:t>rabaj</w:t>
      </w:r>
      <w:r>
        <w:rPr>
          <w:rFonts w:asciiTheme="majorHAnsi" w:hAnsiTheme="majorHAnsi" w:cs="Arial"/>
          <w:lang w:val="es-CL"/>
        </w:rPr>
        <w:t>o presentado los</w:t>
      </w:r>
      <w:r w:rsidRPr="0056721F">
        <w:rPr>
          <w:rFonts w:asciiTheme="majorHAnsi" w:hAnsiTheme="majorHAnsi" w:cs="Arial"/>
          <w:lang w:val="es-CL"/>
        </w:rPr>
        <w:t xml:space="preserve"> resultados del </w:t>
      </w:r>
      <w:r w:rsidR="0003169B">
        <w:rPr>
          <w:rFonts w:asciiTheme="majorHAnsi" w:hAnsiTheme="majorHAnsi" w:cs="Arial"/>
          <w:lang w:val="es-CL"/>
        </w:rPr>
        <w:t>c</w:t>
      </w:r>
      <w:r w:rsidRPr="0056721F">
        <w:rPr>
          <w:rFonts w:asciiTheme="majorHAnsi" w:hAnsiTheme="majorHAnsi" w:cs="Arial"/>
          <w:lang w:val="es-CL"/>
        </w:rPr>
        <w:t>oncurso</w:t>
      </w:r>
      <w:r w:rsidR="00183D86">
        <w:rPr>
          <w:rFonts w:asciiTheme="majorHAnsi" w:hAnsiTheme="majorHAnsi" w:cs="Arial"/>
          <w:lang w:val="es-CL"/>
        </w:rPr>
        <w:t>.</w:t>
      </w:r>
    </w:p>
    <w:p w:rsidR="00B45591" w:rsidRPr="00183D86" w:rsidRDefault="00B45591" w:rsidP="00B45591">
      <w:pPr>
        <w:jc w:val="both"/>
        <w:rPr>
          <w:rFonts w:asciiTheme="majorHAnsi" w:hAnsiTheme="majorHAnsi" w:cs="Arial"/>
          <w:bCs/>
        </w:rPr>
      </w:pPr>
    </w:p>
    <w:p w:rsidR="00B45591" w:rsidRDefault="00B45591" w:rsidP="00B45591">
      <w:pPr>
        <w:numPr>
          <w:ilvl w:val="0"/>
          <w:numId w:val="1"/>
        </w:numPr>
        <w:jc w:val="both"/>
        <w:rPr>
          <w:rFonts w:asciiTheme="majorHAnsi" w:hAnsiTheme="majorHAnsi" w:cs="Arial"/>
          <w:bCs/>
        </w:rPr>
      </w:pPr>
      <w:r>
        <w:rPr>
          <w:rFonts w:asciiTheme="majorHAnsi" w:hAnsiTheme="majorHAnsi" w:cs="Arial"/>
          <w:bCs/>
        </w:rPr>
        <w:t>Cualquier situación que no esté considerada en estas Bases será analizada por la Comisión de Investigación.</w:t>
      </w:r>
    </w:p>
    <w:p w:rsidR="004502C9" w:rsidRDefault="004502C9" w:rsidP="004C398D">
      <w:pPr>
        <w:jc w:val="both"/>
        <w:rPr>
          <w:rFonts w:asciiTheme="majorHAnsi" w:hAnsiTheme="majorHAnsi" w:cs="Arial"/>
          <w:b/>
          <w:bCs/>
          <w:lang w:val="es-CL"/>
        </w:rPr>
      </w:pPr>
    </w:p>
    <w:p w:rsidR="007958F1" w:rsidRDefault="007958F1" w:rsidP="004C398D">
      <w:pPr>
        <w:jc w:val="both"/>
        <w:rPr>
          <w:rFonts w:asciiTheme="majorHAnsi" w:hAnsiTheme="majorHAnsi" w:cs="Arial"/>
          <w:b/>
          <w:bCs/>
          <w:lang w:val="es-CL"/>
        </w:rPr>
      </w:pPr>
    </w:p>
    <w:p w:rsidR="004C398D" w:rsidRPr="0056721F" w:rsidRDefault="004C398D" w:rsidP="00B45591">
      <w:pPr>
        <w:rPr>
          <w:rFonts w:asciiTheme="majorHAnsi" w:hAnsiTheme="majorHAnsi" w:cs="Arial"/>
          <w:b/>
          <w:bCs/>
          <w:lang w:val="es-CL"/>
        </w:rPr>
      </w:pPr>
      <w:r w:rsidRPr="00B45591">
        <w:rPr>
          <w:rFonts w:asciiTheme="majorHAnsi" w:hAnsiTheme="majorHAnsi" w:cs="Arial"/>
          <w:b/>
          <w:bCs/>
          <w:shd w:val="clear" w:color="auto" w:fill="BFBFBF" w:themeFill="background1" w:themeFillShade="BF"/>
          <w:lang w:val="es-CL"/>
        </w:rPr>
        <w:t xml:space="preserve">II. </w:t>
      </w:r>
      <w:r w:rsidR="00620DD3" w:rsidRPr="00B45591">
        <w:rPr>
          <w:rFonts w:asciiTheme="majorHAnsi" w:hAnsiTheme="majorHAnsi" w:cs="Arial"/>
          <w:b/>
          <w:bCs/>
          <w:shd w:val="clear" w:color="auto" w:fill="BFBFBF" w:themeFill="background1" w:themeFillShade="BF"/>
        </w:rPr>
        <w:t>Asignación de</w:t>
      </w:r>
      <w:r w:rsidR="00183D86" w:rsidRPr="00B45591">
        <w:rPr>
          <w:rFonts w:asciiTheme="majorHAnsi" w:hAnsiTheme="majorHAnsi" w:cs="Arial"/>
          <w:b/>
          <w:bCs/>
          <w:shd w:val="clear" w:color="auto" w:fill="BFBFBF" w:themeFill="background1" w:themeFillShade="BF"/>
        </w:rPr>
        <w:t>l</w:t>
      </w:r>
      <w:r w:rsidR="00620DD3" w:rsidRPr="00B45591">
        <w:rPr>
          <w:rFonts w:asciiTheme="majorHAnsi" w:hAnsiTheme="majorHAnsi" w:cs="Arial"/>
          <w:b/>
          <w:bCs/>
          <w:shd w:val="clear" w:color="auto" w:fill="BFBFBF" w:themeFill="background1" w:themeFillShade="BF"/>
        </w:rPr>
        <w:t xml:space="preserve"> </w:t>
      </w:r>
      <w:r w:rsidR="00812D5C">
        <w:rPr>
          <w:rFonts w:asciiTheme="majorHAnsi" w:hAnsiTheme="majorHAnsi" w:cs="Arial"/>
          <w:b/>
          <w:bCs/>
          <w:shd w:val="clear" w:color="auto" w:fill="BFBFBF" w:themeFill="background1" w:themeFillShade="BF"/>
        </w:rPr>
        <w:t>premio</w:t>
      </w:r>
    </w:p>
    <w:p w:rsidR="00620DD3" w:rsidRPr="004502C9" w:rsidRDefault="00620DD3" w:rsidP="00C73882">
      <w:pPr>
        <w:jc w:val="both"/>
        <w:rPr>
          <w:rFonts w:asciiTheme="majorHAnsi" w:hAnsiTheme="majorHAnsi" w:cs="Arial"/>
          <w:bCs/>
          <w:lang w:val="es-CL"/>
        </w:rPr>
      </w:pPr>
    </w:p>
    <w:p w:rsidR="00392272" w:rsidRDefault="00392272" w:rsidP="00392272">
      <w:pPr>
        <w:jc w:val="both"/>
        <w:rPr>
          <w:rFonts w:asciiTheme="majorHAnsi" w:hAnsiTheme="majorHAnsi" w:cs="Arial"/>
          <w:bCs/>
        </w:rPr>
      </w:pPr>
    </w:p>
    <w:p w:rsidR="00392272" w:rsidRDefault="004E49DA" w:rsidP="00620DD3">
      <w:pPr>
        <w:numPr>
          <w:ilvl w:val="0"/>
          <w:numId w:val="13"/>
        </w:numPr>
        <w:ind w:left="1701" w:hanging="992"/>
        <w:jc w:val="both"/>
        <w:rPr>
          <w:rFonts w:asciiTheme="majorHAnsi" w:hAnsiTheme="majorHAnsi" w:cs="Arial"/>
          <w:bCs/>
        </w:rPr>
      </w:pPr>
      <w:r>
        <w:rPr>
          <w:rFonts w:asciiTheme="majorHAnsi" w:hAnsiTheme="majorHAnsi" w:cs="Arial"/>
          <w:bCs/>
        </w:rPr>
        <w:t xml:space="preserve">A continuación </w:t>
      </w:r>
      <w:r w:rsidR="00AB6236">
        <w:rPr>
          <w:rFonts w:asciiTheme="majorHAnsi" w:hAnsiTheme="majorHAnsi" w:cs="Arial"/>
          <w:bCs/>
        </w:rPr>
        <w:t xml:space="preserve">se muestran </w:t>
      </w:r>
      <w:r>
        <w:rPr>
          <w:rFonts w:asciiTheme="majorHAnsi" w:hAnsiTheme="majorHAnsi" w:cs="Arial"/>
          <w:bCs/>
        </w:rPr>
        <w:t xml:space="preserve">las </w:t>
      </w:r>
      <w:r w:rsidR="00B01E1C">
        <w:rPr>
          <w:rFonts w:asciiTheme="majorHAnsi" w:hAnsiTheme="majorHAnsi" w:cs="Arial"/>
          <w:bCs/>
        </w:rPr>
        <w:t xml:space="preserve">áreas </w:t>
      </w:r>
      <w:r w:rsidR="00AB6236">
        <w:rPr>
          <w:rFonts w:asciiTheme="majorHAnsi" w:hAnsiTheme="majorHAnsi" w:cs="Arial"/>
          <w:bCs/>
        </w:rPr>
        <w:t xml:space="preserve">declaradas como prioritarias en materia de creación y producción artística por la universidad. </w:t>
      </w:r>
      <w:r w:rsidR="009D3337">
        <w:rPr>
          <w:rFonts w:asciiTheme="majorHAnsi" w:hAnsiTheme="majorHAnsi" w:cs="Arial"/>
          <w:bCs/>
        </w:rPr>
        <w:t>Además, se muestran algunos ejemplos</w:t>
      </w:r>
      <w:r w:rsidR="00183D86">
        <w:rPr>
          <w:rFonts w:asciiTheme="majorHAnsi" w:hAnsiTheme="majorHAnsi" w:cs="Arial"/>
          <w:bCs/>
        </w:rPr>
        <w:t>,</w:t>
      </w:r>
      <w:r w:rsidR="009D3337">
        <w:rPr>
          <w:rFonts w:asciiTheme="majorHAnsi" w:hAnsiTheme="majorHAnsi" w:cs="Arial"/>
          <w:bCs/>
        </w:rPr>
        <w:t xml:space="preserve"> no excluyentes</w:t>
      </w:r>
      <w:r w:rsidR="00183D86">
        <w:rPr>
          <w:rFonts w:asciiTheme="majorHAnsi" w:hAnsiTheme="majorHAnsi" w:cs="Arial"/>
          <w:bCs/>
        </w:rPr>
        <w:t>,</w:t>
      </w:r>
      <w:r w:rsidR="009D3337">
        <w:rPr>
          <w:rFonts w:asciiTheme="majorHAnsi" w:hAnsiTheme="majorHAnsi" w:cs="Arial"/>
          <w:bCs/>
        </w:rPr>
        <w:t xml:space="preserve"> asociados a cada área.</w:t>
      </w:r>
    </w:p>
    <w:p w:rsidR="00A6227A" w:rsidRDefault="00A6227A" w:rsidP="00183D86">
      <w:pPr>
        <w:jc w:val="both"/>
        <w:rPr>
          <w:rFonts w:asciiTheme="majorHAnsi" w:hAnsiTheme="majorHAnsi" w:cs="Arial"/>
          <w:bCs/>
        </w:rPr>
      </w:pPr>
    </w:p>
    <w:p w:rsidR="00A6227A" w:rsidRDefault="00A6227A" w:rsidP="00A6227A">
      <w:pPr>
        <w:ind w:left="1701"/>
        <w:jc w:val="both"/>
        <w:rPr>
          <w:rFonts w:asciiTheme="majorHAnsi" w:hAnsiTheme="majorHAnsi" w:cs="Arial"/>
          <w:bCs/>
        </w:rPr>
      </w:pPr>
    </w:p>
    <w:tbl>
      <w:tblPr>
        <w:tblStyle w:val="Tablaconcuadrcula"/>
        <w:tblW w:w="0" w:type="auto"/>
        <w:tblInd w:w="675" w:type="dxa"/>
        <w:tblLook w:val="04A0" w:firstRow="1" w:lastRow="0" w:firstColumn="1" w:lastColumn="0" w:noHBand="0" w:noVBand="1"/>
      </w:tblPr>
      <w:tblGrid>
        <w:gridCol w:w="7938"/>
      </w:tblGrid>
      <w:tr w:rsidR="00E71149" w:rsidRPr="001939BC" w:rsidTr="002776E8">
        <w:tc>
          <w:tcPr>
            <w:tcW w:w="7938" w:type="dxa"/>
          </w:tcPr>
          <w:p w:rsidR="00E71149" w:rsidRPr="001939BC" w:rsidRDefault="00A6227A" w:rsidP="0055407A">
            <w:pPr>
              <w:jc w:val="both"/>
              <w:rPr>
                <w:rFonts w:asciiTheme="majorHAnsi" w:hAnsiTheme="majorHAnsi" w:cs="Arial"/>
                <w:b/>
                <w:bCs/>
              </w:rPr>
            </w:pPr>
            <w:r>
              <w:rPr>
                <w:rFonts w:asciiTheme="majorHAnsi" w:hAnsiTheme="majorHAnsi" w:cs="Arial"/>
                <w:b/>
                <w:bCs/>
              </w:rPr>
              <w:t xml:space="preserve">Arquitectura y </w:t>
            </w:r>
            <w:r w:rsidR="00810D24">
              <w:rPr>
                <w:rFonts w:asciiTheme="majorHAnsi" w:hAnsiTheme="majorHAnsi" w:cs="Arial"/>
                <w:b/>
                <w:bCs/>
              </w:rPr>
              <w:t>d</w:t>
            </w:r>
            <w:r>
              <w:rPr>
                <w:rFonts w:asciiTheme="majorHAnsi" w:hAnsiTheme="majorHAnsi" w:cs="Arial"/>
                <w:b/>
                <w:bCs/>
              </w:rPr>
              <w:t xml:space="preserve">iseño: </w:t>
            </w:r>
            <w:r w:rsidRPr="00C76A04">
              <w:rPr>
                <w:rFonts w:asciiTheme="majorHAnsi" w:hAnsiTheme="majorHAnsi" w:cs="Arial"/>
                <w:bCs/>
              </w:rPr>
              <w:t>obras</w:t>
            </w:r>
            <w:r w:rsidR="0055407A">
              <w:rPr>
                <w:rFonts w:asciiTheme="majorHAnsi" w:hAnsiTheme="majorHAnsi" w:cs="Arial"/>
                <w:bCs/>
              </w:rPr>
              <w:t xml:space="preserve"> de arquitectura</w:t>
            </w:r>
            <w:r w:rsidRPr="00C76A04">
              <w:rPr>
                <w:rFonts w:asciiTheme="majorHAnsi" w:hAnsiTheme="majorHAnsi" w:cs="Arial"/>
                <w:bCs/>
              </w:rPr>
              <w:t xml:space="preserve">, intervenciones urbanas, </w:t>
            </w:r>
            <w:r w:rsidR="0027401B" w:rsidRPr="00C76A04">
              <w:rPr>
                <w:rFonts w:asciiTheme="majorHAnsi" w:hAnsiTheme="majorHAnsi" w:cs="Arial"/>
                <w:bCs/>
              </w:rPr>
              <w:t>diseño gráfico, diseño de</w:t>
            </w:r>
            <w:r w:rsidR="008E47AC">
              <w:rPr>
                <w:rFonts w:asciiTheme="majorHAnsi" w:hAnsiTheme="majorHAnsi" w:cs="Arial"/>
                <w:bCs/>
              </w:rPr>
              <w:t xml:space="preserve"> interiores y diseño industrial, entre otras.</w:t>
            </w:r>
          </w:p>
        </w:tc>
      </w:tr>
      <w:tr w:rsidR="00E71149" w:rsidRPr="001939BC" w:rsidTr="002776E8">
        <w:tc>
          <w:tcPr>
            <w:tcW w:w="7938" w:type="dxa"/>
          </w:tcPr>
          <w:p w:rsidR="00E71149" w:rsidRPr="001939BC" w:rsidRDefault="00E71149" w:rsidP="000826E4">
            <w:pPr>
              <w:jc w:val="both"/>
              <w:rPr>
                <w:rFonts w:asciiTheme="majorHAnsi" w:hAnsiTheme="majorHAnsi" w:cs="Arial"/>
                <w:b/>
                <w:bCs/>
              </w:rPr>
            </w:pPr>
            <w:r>
              <w:rPr>
                <w:rFonts w:asciiTheme="majorHAnsi" w:hAnsiTheme="majorHAnsi" w:cs="Arial"/>
                <w:b/>
                <w:bCs/>
              </w:rPr>
              <w:t>Creación literaria</w:t>
            </w:r>
            <w:r w:rsidR="00A6227A">
              <w:rPr>
                <w:rFonts w:asciiTheme="majorHAnsi" w:hAnsiTheme="majorHAnsi" w:cs="Arial"/>
                <w:b/>
                <w:bCs/>
              </w:rPr>
              <w:t xml:space="preserve">: </w:t>
            </w:r>
            <w:r w:rsidR="00A6227A" w:rsidRPr="00C76A04">
              <w:rPr>
                <w:rFonts w:asciiTheme="majorHAnsi" w:hAnsiTheme="majorHAnsi" w:cs="Arial"/>
                <w:bCs/>
              </w:rPr>
              <w:t>narrati</w:t>
            </w:r>
            <w:r w:rsidR="000826E4">
              <w:rPr>
                <w:rFonts w:asciiTheme="majorHAnsi" w:hAnsiTheme="majorHAnsi" w:cs="Arial"/>
                <w:bCs/>
              </w:rPr>
              <w:t xml:space="preserve">va, </w:t>
            </w:r>
            <w:r w:rsidR="00F47B5B">
              <w:rPr>
                <w:rFonts w:asciiTheme="majorHAnsi" w:hAnsiTheme="majorHAnsi" w:cs="Arial"/>
                <w:bCs/>
              </w:rPr>
              <w:t xml:space="preserve">ensayo, ficción, </w:t>
            </w:r>
            <w:r w:rsidR="000826E4">
              <w:rPr>
                <w:rFonts w:asciiTheme="majorHAnsi" w:hAnsiTheme="majorHAnsi" w:cs="Arial"/>
                <w:bCs/>
              </w:rPr>
              <w:t>poesía y guio</w:t>
            </w:r>
            <w:r w:rsidR="008E47AC">
              <w:rPr>
                <w:rFonts w:asciiTheme="majorHAnsi" w:hAnsiTheme="majorHAnsi" w:cs="Arial"/>
                <w:bCs/>
              </w:rPr>
              <w:t>n, entre otras.</w:t>
            </w:r>
          </w:p>
        </w:tc>
      </w:tr>
      <w:tr w:rsidR="004F282A" w:rsidRPr="001939BC" w:rsidTr="002776E8">
        <w:tc>
          <w:tcPr>
            <w:tcW w:w="7938" w:type="dxa"/>
          </w:tcPr>
          <w:p w:rsidR="004F282A" w:rsidRPr="001939BC" w:rsidRDefault="00A6227A" w:rsidP="0029470F">
            <w:pPr>
              <w:jc w:val="both"/>
              <w:rPr>
                <w:rFonts w:asciiTheme="majorHAnsi" w:hAnsiTheme="majorHAnsi" w:cs="Arial"/>
                <w:b/>
                <w:bCs/>
              </w:rPr>
            </w:pPr>
            <w:r>
              <w:rPr>
                <w:rFonts w:asciiTheme="majorHAnsi" w:hAnsiTheme="majorHAnsi" w:cs="Arial"/>
                <w:b/>
                <w:bCs/>
              </w:rPr>
              <w:t xml:space="preserve">Artes visuales: </w:t>
            </w:r>
            <w:r w:rsidR="002D61A7" w:rsidRPr="00C76A04">
              <w:rPr>
                <w:rFonts w:asciiTheme="majorHAnsi" w:hAnsiTheme="majorHAnsi" w:cs="Arial"/>
                <w:bCs/>
              </w:rPr>
              <w:t>pi</w:t>
            </w:r>
            <w:r w:rsidRPr="00C76A04">
              <w:rPr>
                <w:rFonts w:asciiTheme="majorHAnsi" w:hAnsiTheme="majorHAnsi" w:cs="Arial"/>
                <w:bCs/>
              </w:rPr>
              <w:t xml:space="preserve">ntura, fotografía, esculturas, instalaciones, </w:t>
            </w:r>
            <w:proofErr w:type="spellStart"/>
            <w:r w:rsidRPr="00C76A04">
              <w:rPr>
                <w:rFonts w:asciiTheme="majorHAnsi" w:hAnsiTheme="majorHAnsi" w:cs="Arial"/>
                <w:bCs/>
              </w:rPr>
              <w:t>curatorías</w:t>
            </w:r>
            <w:proofErr w:type="spellEnd"/>
            <w:r w:rsidRPr="00C76A04">
              <w:rPr>
                <w:rFonts w:asciiTheme="majorHAnsi" w:hAnsiTheme="majorHAnsi" w:cs="Arial"/>
                <w:bCs/>
              </w:rPr>
              <w:t>,</w:t>
            </w:r>
            <w:r w:rsidR="002D61A7" w:rsidRPr="00C76A04">
              <w:rPr>
                <w:rFonts w:asciiTheme="majorHAnsi" w:hAnsiTheme="majorHAnsi" w:cs="Arial"/>
                <w:bCs/>
              </w:rPr>
              <w:t xml:space="preserve"> </w:t>
            </w:r>
            <w:r w:rsidR="00A31DF6">
              <w:rPr>
                <w:rFonts w:asciiTheme="majorHAnsi" w:hAnsiTheme="majorHAnsi" w:cs="Arial"/>
                <w:bCs/>
              </w:rPr>
              <w:t>dirección audiovisua</w:t>
            </w:r>
            <w:r w:rsidR="0029470F">
              <w:rPr>
                <w:rFonts w:asciiTheme="majorHAnsi" w:hAnsiTheme="majorHAnsi" w:cs="Arial"/>
                <w:bCs/>
              </w:rPr>
              <w:t>l</w:t>
            </w:r>
            <w:r w:rsidR="002D61A7" w:rsidRPr="00C76A04">
              <w:rPr>
                <w:rFonts w:asciiTheme="majorHAnsi" w:hAnsiTheme="majorHAnsi" w:cs="Arial"/>
                <w:bCs/>
              </w:rPr>
              <w:t>, video</w:t>
            </w:r>
            <w:r w:rsidR="008E47AC">
              <w:rPr>
                <w:rFonts w:asciiTheme="majorHAnsi" w:hAnsiTheme="majorHAnsi" w:cs="Arial"/>
                <w:bCs/>
              </w:rPr>
              <w:t xml:space="preserve">, </w:t>
            </w:r>
            <w:r w:rsidR="000826E4">
              <w:rPr>
                <w:rFonts w:asciiTheme="majorHAnsi" w:hAnsiTheme="majorHAnsi" w:cs="Arial"/>
                <w:bCs/>
              </w:rPr>
              <w:t xml:space="preserve">performances, </w:t>
            </w:r>
            <w:r w:rsidR="008E47AC">
              <w:rPr>
                <w:rFonts w:asciiTheme="majorHAnsi" w:hAnsiTheme="majorHAnsi" w:cs="Arial"/>
                <w:bCs/>
              </w:rPr>
              <w:t>entre otras.</w:t>
            </w:r>
          </w:p>
        </w:tc>
      </w:tr>
      <w:tr w:rsidR="004F282A" w:rsidRPr="001939BC" w:rsidTr="002776E8">
        <w:tc>
          <w:tcPr>
            <w:tcW w:w="7938" w:type="dxa"/>
          </w:tcPr>
          <w:p w:rsidR="004F282A" w:rsidRPr="001939BC" w:rsidRDefault="0086516D" w:rsidP="00A31DF6">
            <w:pPr>
              <w:jc w:val="both"/>
              <w:rPr>
                <w:rFonts w:asciiTheme="majorHAnsi" w:hAnsiTheme="majorHAnsi" w:cs="Arial"/>
                <w:b/>
                <w:bCs/>
              </w:rPr>
            </w:pPr>
            <w:r>
              <w:rPr>
                <w:rFonts w:asciiTheme="majorHAnsi" w:hAnsiTheme="majorHAnsi" w:cs="Arial"/>
                <w:b/>
                <w:bCs/>
              </w:rPr>
              <w:t>Artes teatrales</w:t>
            </w:r>
            <w:r w:rsidR="00FB62B2">
              <w:rPr>
                <w:rFonts w:asciiTheme="majorHAnsi" w:hAnsiTheme="majorHAnsi" w:cs="Arial"/>
                <w:b/>
                <w:bCs/>
              </w:rPr>
              <w:t xml:space="preserve">: </w:t>
            </w:r>
            <w:r w:rsidR="00FB62B2" w:rsidRPr="00C76A04">
              <w:rPr>
                <w:rFonts w:asciiTheme="majorHAnsi" w:hAnsiTheme="majorHAnsi" w:cs="Arial"/>
                <w:bCs/>
              </w:rPr>
              <w:t>dirección teatral, montaje de u</w:t>
            </w:r>
            <w:r w:rsidR="00A31DF6">
              <w:rPr>
                <w:rFonts w:asciiTheme="majorHAnsi" w:hAnsiTheme="majorHAnsi" w:cs="Arial"/>
                <w:bCs/>
              </w:rPr>
              <w:t xml:space="preserve">na obra, </w:t>
            </w:r>
            <w:r w:rsidR="0029470F">
              <w:rPr>
                <w:rFonts w:asciiTheme="majorHAnsi" w:hAnsiTheme="majorHAnsi" w:cs="Arial"/>
                <w:bCs/>
              </w:rPr>
              <w:t xml:space="preserve">diseño escénico, </w:t>
            </w:r>
            <w:r w:rsidR="0029470F" w:rsidRPr="00C76A04">
              <w:rPr>
                <w:rFonts w:asciiTheme="majorHAnsi" w:hAnsiTheme="majorHAnsi" w:cs="Arial"/>
                <w:bCs/>
              </w:rPr>
              <w:t>performances</w:t>
            </w:r>
            <w:r w:rsidR="0029470F">
              <w:rPr>
                <w:rFonts w:asciiTheme="majorHAnsi" w:hAnsiTheme="majorHAnsi" w:cs="Arial"/>
                <w:bCs/>
              </w:rPr>
              <w:t xml:space="preserve">, </w:t>
            </w:r>
            <w:r w:rsidR="0046702E">
              <w:rPr>
                <w:rFonts w:asciiTheme="majorHAnsi" w:hAnsiTheme="majorHAnsi" w:cs="Arial"/>
                <w:bCs/>
              </w:rPr>
              <w:t>int</w:t>
            </w:r>
            <w:r w:rsidR="00D53E19">
              <w:rPr>
                <w:rFonts w:asciiTheme="majorHAnsi" w:hAnsiTheme="majorHAnsi" w:cs="Arial"/>
                <w:bCs/>
              </w:rPr>
              <w:t>erpretación</w:t>
            </w:r>
            <w:r w:rsidR="000826E4">
              <w:rPr>
                <w:rFonts w:asciiTheme="majorHAnsi" w:hAnsiTheme="majorHAnsi" w:cs="Arial"/>
                <w:bCs/>
              </w:rPr>
              <w:t xml:space="preserve">, dramaturgia, </w:t>
            </w:r>
            <w:r w:rsidR="008E47AC">
              <w:rPr>
                <w:rFonts w:asciiTheme="majorHAnsi" w:hAnsiTheme="majorHAnsi" w:cs="Arial"/>
                <w:bCs/>
              </w:rPr>
              <w:t>entre otras.</w:t>
            </w:r>
          </w:p>
        </w:tc>
      </w:tr>
    </w:tbl>
    <w:p w:rsidR="00183D86" w:rsidRPr="00183D86" w:rsidRDefault="00183D86" w:rsidP="00B45591">
      <w:pPr>
        <w:jc w:val="both"/>
        <w:rPr>
          <w:rFonts w:asciiTheme="majorHAnsi" w:hAnsiTheme="majorHAnsi" w:cs="Arial"/>
          <w:bCs/>
        </w:rPr>
      </w:pPr>
    </w:p>
    <w:p w:rsidR="00183D86" w:rsidRDefault="00183D86" w:rsidP="00B45591">
      <w:pPr>
        <w:ind w:left="1701"/>
        <w:jc w:val="both"/>
        <w:rPr>
          <w:rFonts w:asciiTheme="majorHAnsi" w:hAnsiTheme="majorHAnsi" w:cs="Arial"/>
          <w:bCs/>
        </w:rPr>
      </w:pPr>
    </w:p>
    <w:p w:rsidR="00183D86" w:rsidRDefault="00183D86" w:rsidP="00183D86">
      <w:pPr>
        <w:numPr>
          <w:ilvl w:val="0"/>
          <w:numId w:val="13"/>
        </w:numPr>
        <w:ind w:left="1701" w:hanging="992"/>
        <w:jc w:val="both"/>
        <w:rPr>
          <w:rFonts w:asciiTheme="majorHAnsi" w:hAnsiTheme="majorHAnsi" w:cs="Arial"/>
          <w:bCs/>
        </w:rPr>
      </w:pPr>
      <w:r w:rsidRPr="00620DD3">
        <w:rPr>
          <w:rFonts w:asciiTheme="majorHAnsi" w:hAnsiTheme="majorHAnsi" w:cs="Arial"/>
          <w:bCs/>
        </w:rPr>
        <w:lastRenderedPageBreak/>
        <w:t xml:space="preserve">La Comisión </w:t>
      </w:r>
      <w:r>
        <w:rPr>
          <w:rFonts w:asciiTheme="majorHAnsi" w:hAnsiTheme="majorHAnsi" w:cs="Arial"/>
          <w:bCs/>
        </w:rPr>
        <w:t xml:space="preserve">de Investigación </w:t>
      </w:r>
      <w:r w:rsidRPr="00620DD3">
        <w:rPr>
          <w:rFonts w:asciiTheme="majorHAnsi" w:hAnsiTheme="majorHAnsi" w:cs="Arial"/>
          <w:bCs/>
        </w:rPr>
        <w:t>sesionará en el mes de ene</w:t>
      </w:r>
      <w:r>
        <w:rPr>
          <w:rFonts w:asciiTheme="majorHAnsi" w:hAnsiTheme="majorHAnsi" w:cs="Arial"/>
          <w:bCs/>
        </w:rPr>
        <w:t>ro de cada año y seleccionará lo</w:t>
      </w:r>
      <w:r w:rsidRPr="00620DD3">
        <w:rPr>
          <w:rFonts w:asciiTheme="majorHAnsi" w:hAnsiTheme="majorHAnsi" w:cs="Arial"/>
          <w:bCs/>
        </w:rPr>
        <w:t xml:space="preserve">s </w:t>
      </w:r>
      <w:r>
        <w:rPr>
          <w:rFonts w:asciiTheme="majorHAnsi" w:hAnsiTheme="majorHAnsi" w:cs="Arial"/>
          <w:bCs/>
        </w:rPr>
        <w:t>trabajos</w:t>
      </w:r>
      <w:r w:rsidRPr="00620DD3">
        <w:rPr>
          <w:rFonts w:asciiTheme="majorHAnsi" w:hAnsiTheme="majorHAnsi" w:cs="Arial"/>
          <w:bCs/>
        </w:rPr>
        <w:t xml:space="preserve"> según e</w:t>
      </w:r>
      <w:r w:rsidR="002317FF">
        <w:rPr>
          <w:rFonts w:asciiTheme="majorHAnsi" w:hAnsiTheme="majorHAnsi" w:cs="Arial"/>
          <w:bCs/>
        </w:rPr>
        <w:t>l puntaje obtenido</w:t>
      </w:r>
      <w:r w:rsidRPr="00620DD3">
        <w:rPr>
          <w:rFonts w:asciiTheme="majorHAnsi" w:hAnsiTheme="majorHAnsi" w:cs="Arial"/>
          <w:bCs/>
        </w:rPr>
        <w:t>.</w:t>
      </w:r>
    </w:p>
    <w:p w:rsidR="00947A75" w:rsidRDefault="00947A75" w:rsidP="00B45591">
      <w:pPr>
        <w:jc w:val="both"/>
        <w:rPr>
          <w:rFonts w:asciiTheme="majorHAnsi" w:hAnsiTheme="majorHAnsi" w:cs="Arial"/>
          <w:bCs/>
        </w:rPr>
      </w:pPr>
    </w:p>
    <w:p w:rsidR="002776E8" w:rsidRDefault="004C1CC9" w:rsidP="002776E8">
      <w:pPr>
        <w:numPr>
          <w:ilvl w:val="0"/>
          <w:numId w:val="13"/>
        </w:numPr>
        <w:ind w:left="1701" w:hanging="992"/>
        <w:jc w:val="both"/>
        <w:rPr>
          <w:rFonts w:asciiTheme="majorHAnsi" w:hAnsiTheme="majorHAnsi" w:cs="Arial"/>
          <w:bCs/>
        </w:rPr>
      </w:pPr>
      <w:r>
        <w:rPr>
          <w:rFonts w:asciiTheme="majorHAnsi" w:hAnsiTheme="majorHAnsi" w:cs="Arial"/>
          <w:bCs/>
        </w:rPr>
        <w:t xml:space="preserve">La Comisión </w:t>
      </w:r>
      <w:r w:rsidR="00D0232E">
        <w:rPr>
          <w:rFonts w:asciiTheme="majorHAnsi" w:hAnsiTheme="majorHAnsi" w:cs="Arial"/>
          <w:bCs/>
        </w:rPr>
        <w:t xml:space="preserve">de Investigación podrá consultar a </w:t>
      </w:r>
      <w:r>
        <w:rPr>
          <w:rFonts w:asciiTheme="majorHAnsi" w:hAnsiTheme="majorHAnsi" w:cs="Arial"/>
          <w:bCs/>
        </w:rPr>
        <w:t>especialistas</w:t>
      </w:r>
      <w:r w:rsidR="00947A75">
        <w:rPr>
          <w:rFonts w:asciiTheme="majorHAnsi" w:hAnsiTheme="majorHAnsi" w:cs="Arial"/>
          <w:bCs/>
        </w:rPr>
        <w:t xml:space="preserve"> de cada </w:t>
      </w:r>
      <w:r w:rsidR="00AB6D3D">
        <w:rPr>
          <w:rFonts w:asciiTheme="majorHAnsi" w:hAnsiTheme="majorHAnsi" w:cs="Arial"/>
          <w:bCs/>
        </w:rPr>
        <w:t xml:space="preserve">área con el objetivo de evaluar </w:t>
      </w:r>
      <w:r w:rsidR="00947A75">
        <w:rPr>
          <w:rFonts w:asciiTheme="majorHAnsi" w:hAnsiTheme="majorHAnsi" w:cs="Arial"/>
          <w:bCs/>
        </w:rPr>
        <w:t xml:space="preserve">cada propuesta y tomar una decisión final. </w:t>
      </w:r>
      <w:r w:rsidR="00AB6D3D">
        <w:rPr>
          <w:rFonts w:asciiTheme="majorHAnsi" w:hAnsiTheme="majorHAnsi" w:cs="Arial"/>
          <w:bCs/>
        </w:rPr>
        <w:t>La evaluación incluye una etapa individual y una etapa colectiva.</w:t>
      </w:r>
      <w:r w:rsidR="000A480A">
        <w:rPr>
          <w:rFonts w:asciiTheme="majorHAnsi" w:hAnsiTheme="majorHAnsi" w:cs="Arial"/>
          <w:bCs/>
        </w:rPr>
        <w:t xml:space="preserve"> </w:t>
      </w:r>
      <w:r w:rsidR="00713BE3">
        <w:rPr>
          <w:rFonts w:asciiTheme="majorHAnsi" w:hAnsiTheme="majorHAnsi" w:cs="Arial"/>
          <w:bCs/>
        </w:rPr>
        <w:t xml:space="preserve">Se dejará constancia del fundamento de la decisión de cada postulación.  </w:t>
      </w:r>
      <w:r w:rsidR="00AB6D3D">
        <w:rPr>
          <w:rFonts w:asciiTheme="majorHAnsi" w:hAnsiTheme="majorHAnsi" w:cs="Arial"/>
          <w:bCs/>
        </w:rPr>
        <w:t xml:space="preserve"> </w:t>
      </w:r>
    </w:p>
    <w:p w:rsidR="002776E8" w:rsidRPr="004B4E61" w:rsidRDefault="002776E8" w:rsidP="004B4E61">
      <w:pPr>
        <w:rPr>
          <w:rFonts w:asciiTheme="majorHAnsi" w:hAnsiTheme="majorHAnsi" w:cs="Arial"/>
        </w:rPr>
      </w:pPr>
    </w:p>
    <w:p w:rsidR="00BE75AC" w:rsidRPr="00BE75AC" w:rsidRDefault="004C398D" w:rsidP="00BE75AC">
      <w:pPr>
        <w:numPr>
          <w:ilvl w:val="0"/>
          <w:numId w:val="13"/>
        </w:numPr>
        <w:ind w:left="1701" w:hanging="992"/>
        <w:jc w:val="both"/>
        <w:rPr>
          <w:rFonts w:asciiTheme="majorHAnsi" w:hAnsiTheme="majorHAnsi" w:cs="Arial"/>
          <w:bCs/>
        </w:rPr>
      </w:pPr>
      <w:r w:rsidRPr="002776E8">
        <w:rPr>
          <w:rFonts w:asciiTheme="majorHAnsi" w:hAnsiTheme="majorHAnsi" w:cs="Arial"/>
          <w:lang w:val="es-CL"/>
        </w:rPr>
        <w:t>Los criterios que se tomarán en cuenta par</w:t>
      </w:r>
      <w:r w:rsidR="007958F1" w:rsidRPr="002776E8">
        <w:rPr>
          <w:rFonts w:asciiTheme="majorHAnsi" w:hAnsiTheme="majorHAnsi" w:cs="Arial"/>
          <w:lang w:val="es-CL"/>
        </w:rPr>
        <w:t>a la evaluación de los trabajos</w:t>
      </w:r>
      <w:r w:rsidRPr="002776E8">
        <w:rPr>
          <w:rFonts w:asciiTheme="majorHAnsi" w:hAnsiTheme="majorHAnsi" w:cs="Arial"/>
          <w:lang w:val="es-CL"/>
        </w:rPr>
        <w:t xml:space="preserve"> serán los siguientes:</w:t>
      </w:r>
    </w:p>
    <w:p w:rsidR="00270456" w:rsidRDefault="00270456" w:rsidP="00270456">
      <w:pPr>
        <w:pStyle w:val="Prrafodelista"/>
        <w:rPr>
          <w:rFonts w:asciiTheme="majorHAnsi" w:hAnsiTheme="majorHAnsi"/>
          <w:i/>
        </w:rPr>
      </w:pPr>
    </w:p>
    <w:p w:rsidR="00A422AF" w:rsidRDefault="00A422AF" w:rsidP="00A422AF">
      <w:pPr>
        <w:pStyle w:val="Prrafodelista"/>
        <w:numPr>
          <w:ilvl w:val="0"/>
          <w:numId w:val="19"/>
        </w:numPr>
        <w:jc w:val="both"/>
        <w:rPr>
          <w:rFonts w:asciiTheme="majorHAnsi" w:hAnsiTheme="majorHAnsi" w:cs="Arial"/>
          <w:bCs/>
        </w:rPr>
      </w:pPr>
      <w:r w:rsidRPr="00A422AF">
        <w:rPr>
          <w:rFonts w:asciiTheme="majorHAnsi" w:hAnsiTheme="majorHAnsi" w:cs="Arial"/>
          <w:bCs/>
        </w:rPr>
        <w:t>Fundamentación de la obra postulada (30%) respecto a: i) Proceso creativo-investigativo da origen a la obra postulada.</w:t>
      </w:r>
      <w:r>
        <w:rPr>
          <w:rFonts w:asciiTheme="majorHAnsi" w:hAnsiTheme="majorHAnsi" w:cs="Arial"/>
          <w:bCs/>
        </w:rPr>
        <w:t xml:space="preserve"> ii) Proceso metodológico que dé</w:t>
      </w:r>
      <w:r w:rsidRPr="00A422AF">
        <w:rPr>
          <w:rFonts w:asciiTheme="majorHAnsi" w:hAnsiTheme="majorHAnsi" w:cs="Arial"/>
          <w:bCs/>
        </w:rPr>
        <w:t xml:space="preserve"> cuenta del cómo se desarrolló la obra postulada.</w:t>
      </w:r>
      <w:r w:rsidR="00FF4584">
        <w:rPr>
          <w:rFonts w:asciiTheme="majorHAnsi" w:hAnsiTheme="majorHAnsi" w:cs="Arial"/>
          <w:bCs/>
        </w:rPr>
        <w:t xml:space="preserve"> </w:t>
      </w:r>
      <w:r w:rsidR="00FF4584" w:rsidRPr="00FF4584">
        <w:rPr>
          <w:rFonts w:asciiTheme="majorHAnsi" w:hAnsiTheme="majorHAnsi" w:cs="Arial"/>
          <w:bCs/>
          <w:color w:val="FF0000"/>
        </w:rPr>
        <w:t>Enfatizar difusi</w:t>
      </w:r>
      <w:r w:rsidR="00FF4584">
        <w:rPr>
          <w:rFonts w:asciiTheme="majorHAnsi" w:hAnsiTheme="majorHAnsi" w:cs="Arial"/>
          <w:bCs/>
          <w:color w:val="FF0000"/>
        </w:rPr>
        <w:t>ón en obras de arquitectura y arte visuales.</w:t>
      </w:r>
      <w:bookmarkStart w:id="0" w:name="_GoBack"/>
      <w:bookmarkEnd w:id="0"/>
    </w:p>
    <w:p w:rsidR="00A422AF" w:rsidRDefault="00A422AF" w:rsidP="00A422AF">
      <w:pPr>
        <w:pStyle w:val="Prrafodelista"/>
        <w:numPr>
          <w:ilvl w:val="0"/>
          <w:numId w:val="19"/>
        </w:numPr>
        <w:jc w:val="both"/>
        <w:rPr>
          <w:rFonts w:asciiTheme="majorHAnsi" w:hAnsiTheme="majorHAnsi" w:cs="Arial"/>
          <w:bCs/>
        </w:rPr>
      </w:pPr>
      <w:r w:rsidRPr="00A422AF">
        <w:rPr>
          <w:rFonts w:asciiTheme="majorHAnsi" w:hAnsiTheme="majorHAnsi" w:cs="Arial"/>
          <w:bCs/>
        </w:rPr>
        <w:t>Impacto disciplinar y vinculación con el medio (30%): Se entiende por impacto disciplinar la repercusión de la obra en el ámbito del quehacer artístico y el desarrollo de la disciplina. Se entiende por vinculación con el medio la relación y el aporte de la obra a la sociedad.</w:t>
      </w:r>
    </w:p>
    <w:p w:rsidR="004B4E61" w:rsidRPr="00A422AF" w:rsidRDefault="00A422AF" w:rsidP="00A422AF">
      <w:pPr>
        <w:pStyle w:val="Prrafodelista"/>
        <w:numPr>
          <w:ilvl w:val="0"/>
          <w:numId w:val="19"/>
        </w:numPr>
        <w:jc w:val="both"/>
        <w:rPr>
          <w:rFonts w:asciiTheme="majorHAnsi" w:hAnsiTheme="majorHAnsi" w:cs="Arial"/>
          <w:bCs/>
        </w:rPr>
      </w:pPr>
      <w:r w:rsidRPr="00A422AF">
        <w:rPr>
          <w:rFonts w:asciiTheme="majorHAnsi" w:hAnsiTheme="majorHAnsi" w:cs="Arial"/>
          <w:bCs/>
        </w:rPr>
        <w:t>Coherencia (40%): Se entiende por coherencia la conexión lógica entre la fundamentación de la obra y la obra presentada.</w:t>
      </w:r>
    </w:p>
    <w:p w:rsidR="00A422AF" w:rsidRDefault="00A422AF" w:rsidP="00A422AF">
      <w:pPr>
        <w:ind w:left="1701"/>
        <w:jc w:val="both"/>
        <w:rPr>
          <w:rFonts w:asciiTheme="majorHAnsi" w:hAnsiTheme="majorHAnsi" w:cs="Arial"/>
          <w:bCs/>
        </w:rPr>
      </w:pPr>
    </w:p>
    <w:p w:rsidR="004B4E61" w:rsidRDefault="004B4E61" w:rsidP="004B4E61">
      <w:pPr>
        <w:numPr>
          <w:ilvl w:val="0"/>
          <w:numId w:val="13"/>
        </w:numPr>
        <w:ind w:left="1701" w:hanging="992"/>
        <w:jc w:val="both"/>
        <w:rPr>
          <w:rFonts w:asciiTheme="majorHAnsi" w:hAnsiTheme="majorHAnsi" w:cs="Arial"/>
          <w:bCs/>
        </w:rPr>
      </w:pPr>
      <w:r>
        <w:rPr>
          <w:rFonts w:asciiTheme="majorHAnsi" w:hAnsiTheme="majorHAnsi" w:cs="Arial"/>
          <w:bCs/>
        </w:rPr>
        <w:t xml:space="preserve">Cada premio recibirá un monto de 500.000 pesos (bruto). El monto total de este fondo son cinco millones de pesos. </w:t>
      </w:r>
    </w:p>
    <w:p w:rsidR="004B4E61" w:rsidRDefault="004B4E61" w:rsidP="004B4E61">
      <w:pPr>
        <w:ind w:left="1701"/>
        <w:jc w:val="both"/>
        <w:rPr>
          <w:rFonts w:asciiTheme="majorHAnsi" w:hAnsiTheme="majorHAnsi" w:cs="Arial"/>
          <w:bCs/>
        </w:rPr>
      </w:pPr>
    </w:p>
    <w:p w:rsidR="00812D5C" w:rsidRPr="0073754D" w:rsidRDefault="002317FF" w:rsidP="004B4E61">
      <w:pPr>
        <w:numPr>
          <w:ilvl w:val="0"/>
          <w:numId w:val="13"/>
        </w:numPr>
        <w:ind w:left="1701" w:hanging="992"/>
        <w:jc w:val="both"/>
        <w:rPr>
          <w:rFonts w:asciiTheme="majorHAnsi" w:hAnsiTheme="majorHAnsi" w:cs="Arial"/>
          <w:bCs/>
        </w:rPr>
      </w:pPr>
      <w:r w:rsidRPr="0073754D">
        <w:rPr>
          <w:rFonts w:asciiTheme="majorHAnsi" w:hAnsiTheme="majorHAnsi" w:cs="Arial"/>
          <w:lang w:val="es-CL"/>
        </w:rPr>
        <w:t>En relación a la modalidad de pago</w:t>
      </w:r>
      <w:r w:rsidR="0073754D" w:rsidRPr="0073754D">
        <w:rPr>
          <w:rFonts w:asciiTheme="majorHAnsi" w:hAnsiTheme="majorHAnsi" w:cs="Arial"/>
          <w:lang w:val="es-CL"/>
        </w:rPr>
        <w:t xml:space="preserve"> del premio</w:t>
      </w:r>
      <w:r w:rsidRPr="0073754D">
        <w:rPr>
          <w:rFonts w:asciiTheme="majorHAnsi" w:hAnsiTheme="majorHAnsi" w:cs="Arial"/>
          <w:lang w:val="es-CL"/>
        </w:rPr>
        <w:t xml:space="preserve">, la </w:t>
      </w:r>
      <w:r w:rsidR="004B4E61" w:rsidRPr="0073754D">
        <w:rPr>
          <w:rFonts w:asciiTheme="majorHAnsi" w:hAnsiTheme="majorHAnsi" w:cs="Arial"/>
          <w:lang w:val="es-CL"/>
        </w:rPr>
        <w:t>persona que no</w:t>
      </w:r>
      <w:r w:rsidR="00812D5C" w:rsidRPr="0073754D">
        <w:rPr>
          <w:rFonts w:asciiTheme="majorHAnsi" w:hAnsiTheme="majorHAnsi" w:cs="Arial"/>
          <w:lang w:val="es-CL"/>
        </w:rPr>
        <w:t xml:space="preserve"> es f</w:t>
      </w:r>
      <w:r w:rsidRPr="0073754D">
        <w:rPr>
          <w:rFonts w:asciiTheme="majorHAnsi" w:hAnsiTheme="majorHAnsi" w:cs="Arial"/>
          <w:lang w:val="es-CL"/>
        </w:rPr>
        <w:t xml:space="preserve">uncionario de planta de la UFT </w:t>
      </w:r>
      <w:r w:rsidR="00812D5C" w:rsidRPr="0073754D">
        <w:rPr>
          <w:rFonts w:asciiTheme="majorHAnsi" w:hAnsiTheme="majorHAnsi" w:cs="Arial"/>
          <w:lang w:val="es-CL"/>
        </w:rPr>
        <w:t>debe emitir una boleta de honorarios</w:t>
      </w:r>
      <w:r w:rsidRPr="0073754D">
        <w:rPr>
          <w:rFonts w:asciiTheme="majorHAnsi" w:hAnsiTheme="majorHAnsi" w:cs="Arial"/>
          <w:lang w:val="es-CL"/>
        </w:rPr>
        <w:t>. Si es</w:t>
      </w:r>
      <w:r w:rsidR="00812D5C" w:rsidRPr="0073754D">
        <w:rPr>
          <w:rFonts w:asciiTheme="majorHAnsi" w:hAnsiTheme="majorHAnsi" w:cs="Arial"/>
          <w:lang w:val="es-CL"/>
        </w:rPr>
        <w:t xml:space="preserve"> funcionario de planta de la UFT, el pago se hará vía asignación especial.</w:t>
      </w:r>
    </w:p>
    <w:p w:rsidR="00812D5C" w:rsidRPr="00812D5C" w:rsidRDefault="00812D5C" w:rsidP="00812D5C">
      <w:pPr>
        <w:jc w:val="both"/>
        <w:rPr>
          <w:rFonts w:asciiTheme="majorHAnsi" w:hAnsiTheme="majorHAnsi" w:cs="Arial"/>
          <w:bCs/>
          <w:lang w:val="es-CL"/>
        </w:rPr>
      </w:pPr>
    </w:p>
    <w:p w:rsidR="00B45591" w:rsidRPr="00BE75AC" w:rsidRDefault="00B45591" w:rsidP="00B45591">
      <w:pPr>
        <w:pStyle w:val="Prrafodelista"/>
        <w:ind w:left="2061"/>
        <w:jc w:val="both"/>
        <w:rPr>
          <w:rFonts w:asciiTheme="majorHAnsi" w:hAnsiTheme="majorHAnsi" w:cs="Arial"/>
          <w:bCs/>
        </w:rPr>
      </w:pPr>
    </w:p>
    <w:p w:rsidR="004C398D" w:rsidRPr="0056721F" w:rsidRDefault="00392272" w:rsidP="004C398D">
      <w:pPr>
        <w:shd w:val="clear" w:color="auto" w:fill="CCCCCC"/>
        <w:jc w:val="both"/>
        <w:rPr>
          <w:rFonts w:asciiTheme="majorHAnsi" w:hAnsiTheme="majorHAnsi" w:cs="Arial"/>
          <w:lang w:val="es-CL"/>
        </w:rPr>
      </w:pPr>
      <w:r>
        <w:rPr>
          <w:rFonts w:asciiTheme="majorHAnsi" w:hAnsiTheme="majorHAnsi" w:cs="Arial"/>
          <w:b/>
          <w:bCs/>
          <w:lang w:val="es-CL"/>
        </w:rPr>
        <w:t>I</w:t>
      </w:r>
      <w:r w:rsidR="007958F1">
        <w:rPr>
          <w:rFonts w:asciiTheme="majorHAnsi" w:hAnsiTheme="majorHAnsi" w:cs="Arial"/>
          <w:b/>
          <w:bCs/>
          <w:lang w:val="es-CL"/>
        </w:rPr>
        <w:t>II</w:t>
      </w:r>
      <w:r w:rsidR="004C398D" w:rsidRPr="0056721F">
        <w:rPr>
          <w:rFonts w:asciiTheme="majorHAnsi" w:hAnsiTheme="majorHAnsi" w:cs="Arial"/>
          <w:b/>
          <w:bCs/>
          <w:lang w:val="es-CL"/>
        </w:rPr>
        <w:t>. Presentación de los t</w:t>
      </w:r>
      <w:r w:rsidR="0000450A">
        <w:rPr>
          <w:rFonts w:asciiTheme="majorHAnsi" w:hAnsiTheme="majorHAnsi" w:cs="Arial"/>
          <w:b/>
          <w:bCs/>
          <w:lang w:val="es-CL"/>
        </w:rPr>
        <w:t>rabaj</w:t>
      </w:r>
      <w:r w:rsidR="004C398D" w:rsidRPr="0056721F">
        <w:rPr>
          <w:rFonts w:asciiTheme="majorHAnsi" w:hAnsiTheme="majorHAnsi" w:cs="Arial"/>
          <w:b/>
          <w:bCs/>
          <w:lang w:val="es-CL"/>
        </w:rPr>
        <w:t>os</w:t>
      </w:r>
    </w:p>
    <w:p w:rsidR="007958F1" w:rsidRPr="0056721F" w:rsidRDefault="007958F1" w:rsidP="004C398D">
      <w:pPr>
        <w:jc w:val="both"/>
        <w:rPr>
          <w:rFonts w:asciiTheme="majorHAnsi" w:hAnsiTheme="majorHAnsi" w:cs="Arial"/>
          <w:lang w:val="es-CL"/>
        </w:rPr>
      </w:pPr>
    </w:p>
    <w:p w:rsidR="004C398D" w:rsidRPr="002318F3" w:rsidRDefault="00392272" w:rsidP="00C73882">
      <w:pPr>
        <w:numPr>
          <w:ilvl w:val="0"/>
          <w:numId w:val="6"/>
        </w:numPr>
        <w:jc w:val="both"/>
        <w:rPr>
          <w:rFonts w:asciiTheme="majorHAnsi" w:hAnsiTheme="majorHAnsi" w:cs="Arial"/>
          <w:lang w:val="es-CL"/>
        </w:rPr>
      </w:pPr>
      <w:r w:rsidRPr="002318F3">
        <w:rPr>
          <w:rFonts w:asciiTheme="majorHAnsi" w:hAnsiTheme="majorHAnsi" w:cs="Arial"/>
          <w:lang w:val="es-CL"/>
        </w:rPr>
        <w:t>Deberá</w:t>
      </w:r>
      <w:r w:rsidR="004C398D" w:rsidRPr="002318F3">
        <w:rPr>
          <w:rFonts w:asciiTheme="majorHAnsi" w:hAnsiTheme="majorHAnsi" w:cs="Arial"/>
          <w:lang w:val="es-CL"/>
        </w:rPr>
        <w:t xml:space="preserve"> </w:t>
      </w:r>
      <w:r w:rsidRPr="002318F3">
        <w:rPr>
          <w:rFonts w:asciiTheme="majorHAnsi" w:hAnsiTheme="majorHAnsi" w:cs="Arial"/>
          <w:lang w:val="es-CL"/>
        </w:rPr>
        <w:t xml:space="preserve">entregarse </w:t>
      </w:r>
      <w:r w:rsidR="007116E4" w:rsidRPr="002318F3">
        <w:rPr>
          <w:rFonts w:asciiTheme="majorHAnsi" w:hAnsiTheme="majorHAnsi" w:cs="Arial"/>
          <w:lang w:val="es-CL"/>
        </w:rPr>
        <w:t xml:space="preserve">el formulario de postulación, más </w:t>
      </w:r>
      <w:r w:rsidRPr="002318F3">
        <w:rPr>
          <w:rFonts w:asciiTheme="majorHAnsi" w:hAnsiTheme="majorHAnsi" w:cs="Arial"/>
          <w:lang w:val="es-CL"/>
        </w:rPr>
        <w:t xml:space="preserve">un dossier </w:t>
      </w:r>
      <w:r w:rsidR="007116E4" w:rsidRPr="002318F3">
        <w:rPr>
          <w:rFonts w:asciiTheme="majorHAnsi" w:hAnsiTheme="majorHAnsi" w:cs="Arial"/>
          <w:lang w:val="es-CL"/>
        </w:rPr>
        <w:t xml:space="preserve">complementario que dé cuenta cabal de la obra postulada para su adecuada apreciación, </w:t>
      </w:r>
      <w:r w:rsidRPr="002318F3">
        <w:rPr>
          <w:rFonts w:asciiTheme="majorHAnsi" w:hAnsiTheme="majorHAnsi" w:cs="Arial"/>
          <w:lang w:val="es-CL"/>
        </w:rPr>
        <w:t>en papel y en formato digital</w:t>
      </w:r>
      <w:r w:rsidR="007116E4" w:rsidRPr="002318F3">
        <w:rPr>
          <w:rFonts w:asciiTheme="majorHAnsi" w:hAnsiTheme="majorHAnsi" w:cs="Arial"/>
          <w:lang w:val="es-CL"/>
        </w:rPr>
        <w:t xml:space="preserve"> (CD o pendrive)</w:t>
      </w:r>
      <w:r w:rsidRPr="002318F3">
        <w:rPr>
          <w:rFonts w:asciiTheme="majorHAnsi" w:hAnsiTheme="majorHAnsi" w:cs="Arial"/>
          <w:lang w:val="es-CL"/>
        </w:rPr>
        <w:t xml:space="preserve">. </w:t>
      </w:r>
      <w:r w:rsidR="004C398D" w:rsidRPr="002318F3">
        <w:rPr>
          <w:rFonts w:asciiTheme="majorHAnsi" w:hAnsiTheme="majorHAnsi" w:cs="Arial"/>
          <w:lang w:val="es-CL"/>
        </w:rPr>
        <w:t>Estos ejemplares no serán devueltos.</w:t>
      </w:r>
    </w:p>
    <w:p w:rsidR="004C398D" w:rsidRPr="0056721F" w:rsidRDefault="004C398D" w:rsidP="004C398D">
      <w:pPr>
        <w:jc w:val="both"/>
        <w:rPr>
          <w:rFonts w:asciiTheme="majorHAnsi" w:hAnsiTheme="majorHAnsi" w:cs="Arial"/>
          <w:lang w:val="es-CL"/>
        </w:rPr>
      </w:pPr>
    </w:p>
    <w:p w:rsidR="004C398D" w:rsidRPr="0000450A" w:rsidRDefault="004C398D" w:rsidP="0000450A">
      <w:pPr>
        <w:numPr>
          <w:ilvl w:val="0"/>
          <w:numId w:val="6"/>
        </w:numPr>
        <w:jc w:val="both"/>
        <w:rPr>
          <w:rFonts w:asciiTheme="majorHAnsi" w:hAnsiTheme="majorHAnsi" w:cs="Arial"/>
          <w:lang w:val="es-CL"/>
        </w:rPr>
      </w:pPr>
      <w:r w:rsidRPr="0056721F">
        <w:rPr>
          <w:rFonts w:asciiTheme="majorHAnsi" w:hAnsiTheme="majorHAnsi" w:cs="Arial"/>
          <w:lang w:val="es-CL"/>
        </w:rPr>
        <w:t xml:space="preserve">Los proyectos deberán enviarse </w:t>
      </w:r>
      <w:r w:rsidR="00B95D9A">
        <w:rPr>
          <w:rFonts w:asciiTheme="majorHAnsi" w:hAnsiTheme="majorHAnsi" w:cs="Arial"/>
          <w:lang w:val="es-CL"/>
        </w:rPr>
        <w:t xml:space="preserve">en formato PDF </w:t>
      </w:r>
      <w:r w:rsidRPr="0056721F">
        <w:rPr>
          <w:rFonts w:asciiTheme="majorHAnsi" w:hAnsiTheme="majorHAnsi" w:cs="Arial"/>
          <w:lang w:val="es-CL"/>
        </w:rPr>
        <w:t>a Santiago Aránguiz Pinto (</w:t>
      </w:r>
      <w:hyperlink r:id="rId9" w:history="1">
        <w:r w:rsidR="0000450A" w:rsidRPr="00E907A2">
          <w:rPr>
            <w:rStyle w:val="Hipervnculo"/>
            <w:rFonts w:asciiTheme="majorHAnsi" w:hAnsiTheme="majorHAnsi" w:cs="Arial"/>
            <w:lang w:val="es-CL"/>
          </w:rPr>
          <w:t>saranguiz@uft.cl</w:t>
        </w:r>
      </w:hyperlink>
      <w:r w:rsidR="003D56E1">
        <w:rPr>
          <w:rFonts w:asciiTheme="majorHAnsi" w:hAnsiTheme="majorHAnsi" w:cs="Arial"/>
          <w:lang w:val="es-CL"/>
        </w:rPr>
        <w:t>)</w:t>
      </w:r>
      <w:r w:rsidR="0073754D">
        <w:rPr>
          <w:rFonts w:asciiTheme="majorHAnsi" w:hAnsiTheme="majorHAnsi" w:cs="Arial"/>
          <w:lang w:val="es-CL"/>
        </w:rPr>
        <w:t xml:space="preserve"> y a Av. Pedro de Valdivia 1646.</w:t>
      </w:r>
    </w:p>
    <w:p w:rsidR="004C398D" w:rsidRPr="0056721F" w:rsidRDefault="004C398D" w:rsidP="004C398D">
      <w:pPr>
        <w:ind w:left="780"/>
        <w:jc w:val="both"/>
        <w:rPr>
          <w:rFonts w:asciiTheme="majorHAnsi" w:hAnsiTheme="majorHAnsi" w:cs="Arial"/>
          <w:lang w:val="es-CL"/>
        </w:rPr>
      </w:pPr>
    </w:p>
    <w:p w:rsidR="00EE6A39" w:rsidRDefault="00EE6A39" w:rsidP="002D6F0F">
      <w:pPr>
        <w:jc w:val="right"/>
        <w:rPr>
          <w:rFonts w:asciiTheme="majorHAnsi" w:hAnsiTheme="majorHAnsi" w:cs="Arial"/>
          <w:lang w:val="es-CL"/>
        </w:rPr>
      </w:pPr>
    </w:p>
    <w:p w:rsidR="00F62DA9" w:rsidRPr="002D6F0F" w:rsidRDefault="004C398D" w:rsidP="002D6F0F">
      <w:pPr>
        <w:jc w:val="right"/>
        <w:rPr>
          <w:rFonts w:asciiTheme="majorHAnsi" w:hAnsiTheme="majorHAnsi"/>
        </w:rPr>
      </w:pPr>
      <w:r w:rsidRPr="0056721F">
        <w:rPr>
          <w:rFonts w:asciiTheme="majorHAnsi" w:hAnsiTheme="majorHAnsi" w:cs="Arial"/>
          <w:lang w:val="es-CL"/>
        </w:rPr>
        <w:t>Santiago,</w:t>
      </w:r>
      <w:r w:rsidR="00856275">
        <w:rPr>
          <w:rFonts w:asciiTheme="majorHAnsi" w:hAnsiTheme="majorHAnsi" w:cs="Arial"/>
          <w:lang w:val="es-CL"/>
        </w:rPr>
        <w:t xml:space="preserve"> </w:t>
      </w:r>
      <w:r w:rsidR="002318F3">
        <w:rPr>
          <w:rFonts w:asciiTheme="majorHAnsi" w:hAnsiTheme="majorHAnsi" w:cs="Arial"/>
          <w:lang w:val="es-CL"/>
        </w:rPr>
        <w:t xml:space="preserve">diciembre </w:t>
      </w:r>
      <w:r w:rsidR="008306BD">
        <w:rPr>
          <w:rFonts w:asciiTheme="majorHAnsi" w:hAnsiTheme="majorHAnsi" w:cs="Arial"/>
          <w:lang w:val="es-CL"/>
        </w:rPr>
        <w:t>de 201</w:t>
      </w:r>
      <w:r w:rsidR="007D3263">
        <w:rPr>
          <w:rFonts w:asciiTheme="majorHAnsi" w:hAnsiTheme="majorHAnsi" w:cs="Arial"/>
          <w:lang w:val="es-CL"/>
        </w:rPr>
        <w:t>8</w:t>
      </w:r>
    </w:p>
    <w:sectPr w:rsidR="00F62DA9" w:rsidRPr="002D6F0F" w:rsidSect="005E7461">
      <w:headerReference w:type="default" r:id="rId10"/>
      <w:footerReference w:type="even" r:id="rId11"/>
      <w:footerReference w:type="defaul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15" w:rsidRDefault="00B41A15" w:rsidP="00590D2F">
      <w:r>
        <w:separator/>
      </w:r>
    </w:p>
  </w:endnote>
  <w:endnote w:type="continuationSeparator" w:id="0">
    <w:p w:rsidR="00B41A15" w:rsidRDefault="00B41A15" w:rsidP="0059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BC" w:rsidRDefault="001939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39BC" w:rsidRDefault="001939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55025"/>
      <w:docPartObj>
        <w:docPartGallery w:val="Page Numbers (Bottom of Page)"/>
        <w:docPartUnique/>
      </w:docPartObj>
    </w:sdtPr>
    <w:sdtEndPr/>
    <w:sdtContent>
      <w:p w:rsidR="00270456" w:rsidRDefault="00270456">
        <w:pPr>
          <w:pStyle w:val="Piedepgina"/>
          <w:jc w:val="center"/>
        </w:pPr>
        <w:r>
          <w:fldChar w:fldCharType="begin"/>
        </w:r>
        <w:r>
          <w:instrText>PAGE   \* MERGEFORMAT</w:instrText>
        </w:r>
        <w:r>
          <w:fldChar w:fldCharType="separate"/>
        </w:r>
        <w:r w:rsidR="00FF4584">
          <w:rPr>
            <w:noProof/>
          </w:rPr>
          <w:t>3</w:t>
        </w:r>
        <w:r>
          <w:fldChar w:fldCharType="end"/>
        </w:r>
      </w:p>
    </w:sdtContent>
  </w:sdt>
  <w:p w:rsidR="001939BC" w:rsidRDefault="001939B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15" w:rsidRDefault="00B41A15" w:rsidP="00590D2F">
      <w:r>
        <w:separator/>
      </w:r>
    </w:p>
  </w:footnote>
  <w:footnote w:type="continuationSeparator" w:id="0">
    <w:p w:rsidR="00B41A15" w:rsidRDefault="00B41A15" w:rsidP="00590D2F">
      <w:r>
        <w:continuationSeparator/>
      </w:r>
    </w:p>
  </w:footnote>
  <w:footnote w:id="1">
    <w:p w:rsidR="00C73D0A" w:rsidRPr="00C73D0A" w:rsidRDefault="00C73D0A" w:rsidP="00C73D0A">
      <w:pPr>
        <w:pStyle w:val="Textonotapie"/>
        <w:jc w:val="both"/>
        <w:rPr>
          <w:rFonts w:asciiTheme="majorHAnsi" w:hAnsiTheme="majorHAnsi" w:cstheme="majorHAnsi"/>
          <w:sz w:val="20"/>
          <w:szCs w:val="20"/>
          <w:lang w:val="es-CL"/>
        </w:rPr>
      </w:pPr>
      <w:r w:rsidRPr="00C73D0A">
        <w:rPr>
          <w:rStyle w:val="Refdenotaalpie"/>
          <w:rFonts w:asciiTheme="majorHAnsi" w:hAnsiTheme="majorHAnsi" w:cstheme="majorHAnsi"/>
          <w:sz w:val="20"/>
          <w:szCs w:val="20"/>
        </w:rPr>
        <w:footnoteRef/>
      </w:r>
      <w:r w:rsidRPr="00C73D0A">
        <w:rPr>
          <w:rFonts w:asciiTheme="majorHAnsi" w:hAnsiTheme="majorHAnsi" w:cstheme="majorHAnsi"/>
          <w:sz w:val="20"/>
          <w:szCs w:val="20"/>
          <w:lang w:val="es-CL"/>
        </w:rPr>
        <w:t xml:space="preserve"> Actualmente los responsables de investigación de las Facultades son los siguientes profesores: Andrea </w:t>
      </w:r>
      <w:proofErr w:type="spellStart"/>
      <w:r w:rsidRPr="00C73D0A">
        <w:rPr>
          <w:rFonts w:asciiTheme="majorHAnsi" w:hAnsiTheme="majorHAnsi" w:cstheme="majorHAnsi"/>
          <w:sz w:val="20"/>
          <w:szCs w:val="20"/>
          <w:lang w:val="es-CL"/>
        </w:rPr>
        <w:t>Josch</w:t>
      </w:r>
      <w:proofErr w:type="spellEnd"/>
      <w:r w:rsidRPr="00C73D0A">
        <w:rPr>
          <w:rFonts w:asciiTheme="majorHAnsi" w:hAnsiTheme="majorHAnsi" w:cstheme="majorHAnsi"/>
          <w:sz w:val="20"/>
          <w:szCs w:val="20"/>
          <w:lang w:val="es-CL"/>
        </w:rPr>
        <w:t>, r</w:t>
      </w:r>
      <w:r w:rsidR="001842EB">
        <w:rPr>
          <w:rFonts w:asciiTheme="majorHAnsi" w:hAnsiTheme="majorHAnsi" w:cstheme="majorHAnsi"/>
          <w:sz w:val="20"/>
          <w:szCs w:val="20"/>
          <w:lang w:val="es-CL"/>
        </w:rPr>
        <w:t>epresentante de la Facultad de Arte; Pía Montealegre</w:t>
      </w:r>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 xml:space="preserve">Facultad de Arquitectura y Diseño; Fernando </w:t>
      </w:r>
      <w:proofErr w:type="spellStart"/>
      <w:r w:rsidRPr="00C73D0A">
        <w:rPr>
          <w:rFonts w:asciiTheme="majorHAnsi" w:hAnsiTheme="majorHAnsi" w:cstheme="majorHAnsi"/>
          <w:sz w:val="20"/>
          <w:szCs w:val="20"/>
          <w:lang w:val="es-CL"/>
        </w:rPr>
        <w:t>Yanine</w:t>
      </w:r>
      <w:proofErr w:type="spellEnd"/>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Facultad de Economía y Negoc</w:t>
      </w:r>
      <w:r w:rsidR="001842EB">
        <w:rPr>
          <w:rFonts w:asciiTheme="majorHAnsi" w:hAnsiTheme="majorHAnsi" w:cstheme="majorHAnsi"/>
          <w:sz w:val="20"/>
          <w:szCs w:val="20"/>
          <w:lang w:val="es-CL"/>
        </w:rPr>
        <w:t xml:space="preserve">ios y Facultad de Ingeniería; María Angélica Benavides, </w:t>
      </w:r>
      <w:r w:rsidRPr="00C73D0A">
        <w:rPr>
          <w:rFonts w:asciiTheme="majorHAnsi" w:hAnsiTheme="majorHAnsi" w:cstheme="majorHAnsi"/>
          <w:sz w:val="20"/>
          <w:szCs w:val="20"/>
          <w:lang w:val="es-CL"/>
        </w:rPr>
        <w:t xml:space="preserve">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 xml:space="preserve">Facultad de Derecho; Manuel Santos,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Facultad de Medi</w:t>
      </w:r>
      <w:r w:rsidR="001842EB">
        <w:rPr>
          <w:rFonts w:asciiTheme="majorHAnsi" w:hAnsiTheme="majorHAnsi" w:cstheme="majorHAnsi"/>
          <w:sz w:val="20"/>
          <w:szCs w:val="20"/>
          <w:lang w:val="es-CL"/>
        </w:rPr>
        <w:t>cina; Fabián Derby</w:t>
      </w:r>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Facultad de Educación, Psicología y</w:t>
      </w:r>
      <w:r w:rsidR="00340AB0">
        <w:rPr>
          <w:rFonts w:asciiTheme="majorHAnsi" w:hAnsiTheme="majorHAnsi" w:cstheme="majorHAnsi"/>
          <w:sz w:val="20"/>
          <w:szCs w:val="20"/>
          <w:lang w:val="es-CL"/>
        </w:rPr>
        <w:t xml:space="preserve"> Ciencias de la Familia;</w:t>
      </w:r>
      <w:r w:rsidRPr="00C73D0A">
        <w:rPr>
          <w:rFonts w:asciiTheme="majorHAnsi" w:hAnsiTheme="majorHAnsi" w:cstheme="majorHAnsi"/>
          <w:sz w:val="20"/>
          <w:szCs w:val="20"/>
          <w:lang w:val="es-CL"/>
        </w:rPr>
        <w:t xml:space="preserve"> </w:t>
      </w:r>
      <w:r w:rsidR="00340AB0">
        <w:rPr>
          <w:rFonts w:asciiTheme="majorHAnsi" w:hAnsiTheme="majorHAnsi" w:cstheme="majorHAnsi"/>
          <w:sz w:val="20"/>
          <w:szCs w:val="20"/>
          <w:lang w:val="es-CL"/>
        </w:rPr>
        <w:t xml:space="preserve">Josefina </w:t>
      </w:r>
      <w:proofErr w:type="spellStart"/>
      <w:r w:rsidR="00340AB0">
        <w:rPr>
          <w:rFonts w:asciiTheme="majorHAnsi" w:hAnsiTheme="majorHAnsi" w:cstheme="majorHAnsi"/>
          <w:sz w:val="20"/>
          <w:szCs w:val="20"/>
          <w:lang w:val="es-CL"/>
        </w:rPr>
        <w:t>Aubert</w:t>
      </w:r>
      <w:proofErr w:type="spellEnd"/>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 xml:space="preserve">Facultad de Odontología y </w:t>
      </w:r>
      <w:r w:rsidR="00340AB0">
        <w:rPr>
          <w:rFonts w:asciiTheme="majorHAnsi" w:hAnsiTheme="majorHAnsi" w:cstheme="majorHAnsi"/>
          <w:sz w:val="20"/>
          <w:szCs w:val="20"/>
          <w:lang w:val="es-CL"/>
        </w:rPr>
        <w:t xml:space="preserve">Jacqueline </w:t>
      </w:r>
      <w:proofErr w:type="spellStart"/>
      <w:r w:rsidR="00340AB0">
        <w:rPr>
          <w:rFonts w:asciiTheme="majorHAnsi" w:hAnsiTheme="majorHAnsi" w:cstheme="majorHAnsi"/>
          <w:sz w:val="20"/>
          <w:szCs w:val="20"/>
          <w:lang w:val="es-CL"/>
        </w:rPr>
        <w:t>Dussaillant</w:t>
      </w:r>
      <w:proofErr w:type="spellEnd"/>
      <w:r w:rsidRPr="00C73D0A">
        <w:rPr>
          <w:rFonts w:asciiTheme="majorHAnsi" w:hAnsiTheme="majorHAnsi" w:cstheme="majorHAnsi"/>
          <w:sz w:val="20"/>
          <w:szCs w:val="20"/>
          <w:lang w:val="es-CL"/>
        </w:rPr>
        <w:t xml:space="preserve">, representante </w:t>
      </w:r>
      <w:r w:rsidR="001842EB">
        <w:rPr>
          <w:rFonts w:asciiTheme="majorHAnsi" w:hAnsiTheme="majorHAnsi" w:cstheme="majorHAnsi"/>
          <w:sz w:val="20"/>
          <w:szCs w:val="20"/>
          <w:lang w:val="es-CL"/>
        </w:rPr>
        <w:t xml:space="preserve">de la </w:t>
      </w:r>
      <w:r w:rsidRPr="00C73D0A">
        <w:rPr>
          <w:rFonts w:asciiTheme="majorHAnsi" w:hAnsiTheme="majorHAnsi" w:cstheme="majorHAnsi"/>
          <w:sz w:val="20"/>
          <w:szCs w:val="20"/>
          <w:lang w:val="es-CL"/>
        </w:rPr>
        <w:t>Facultad de Humanidades</w:t>
      </w:r>
      <w:r w:rsidR="00340AB0">
        <w:rPr>
          <w:rFonts w:asciiTheme="majorHAnsi" w:hAnsiTheme="majorHAnsi" w:cstheme="majorHAnsi"/>
          <w:sz w:val="20"/>
          <w:szCs w:val="20"/>
          <w:lang w:val="es-CL"/>
        </w:rPr>
        <w:t xml:space="preserve"> y Comunicaci</w:t>
      </w:r>
      <w:r w:rsidR="000208F1">
        <w:rPr>
          <w:rFonts w:asciiTheme="majorHAnsi" w:hAnsiTheme="majorHAnsi" w:cstheme="majorHAnsi"/>
          <w:sz w:val="20"/>
          <w:szCs w:val="20"/>
          <w:lang w:val="es-CL"/>
        </w:rPr>
        <w:t>o</w:t>
      </w:r>
      <w:r w:rsidR="00340AB0">
        <w:rPr>
          <w:rFonts w:asciiTheme="majorHAnsi" w:hAnsiTheme="majorHAnsi" w:cstheme="majorHAnsi"/>
          <w:sz w:val="20"/>
          <w:szCs w:val="20"/>
          <w:lang w:val="es-CL"/>
        </w:rPr>
        <w:t>n</w:t>
      </w:r>
      <w:r w:rsidR="000208F1">
        <w:rPr>
          <w:rFonts w:asciiTheme="majorHAnsi" w:hAnsiTheme="majorHAnsi" w:cstheme="majorHAnsi"/>
          <w:sz w:val="20"/>
          <w:szCs w:val="20"/>
          <w:lang w:val="es-CL"/>
        </w:rPr>
        <w:t>es</w:t>
      </w:r>
      <w:r w:rsidRPr="00C73D0A">
        <w:rPr>
          <w:rFonts w:asciiTheme="majorHAnsi" w:hAnsiTheme="majorHAnsi" w:cstheme="majorHAnsi"/>
          <w:sz w:val="20"/>
          <w:szCs w:val="20"/>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BC" w:rsidRDefault="001939BC" w:rsidP="00A041C3">
    <w:pPr>
      <w:pStyle w:val="Encabezado"/>
      <w:tabs>
        <w:tab w:val="clear" w:pos="4419"/>
        <w:tab w:val="left" w:pos="4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BA8"/>
    <w:multiLevelType w:val="hybridMultilevel"/>
    <w:tmpl w:val="6A3CFB02"/>
    <w:lvl w:ilvl="0" w:tplc="2C02D20A">
      <w:start w:val="1"/>
      <w:numFmt w:val="lowerLetter"/>
      <w:lvlText w:val="%1."/>
      <w:lvlJc w:val="left"/>
      <w:pPr>
        <w:ind w:left="720" w:hanging="360"/>
      </w:pPr>
      <w:rPr>
        <w:rFonts w:asciiTheme="minorHAnsi" w:eastAsia="Times New Roman" w:hAnsiTheme="minorHAns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85FAC"/>
    <w:multiLevelType w:val="hybridMultilevel"/>
    <w:tmpl w:val="45C4E04A"/>
    <w:lvl w:ilvl="0" w:tplc="0C0A0001">
      <w:start w:val="1"/>
      <w:numFmt w:val="bullet"/>
      <w:lvlText w:val=""/>
      <w:lvlJc w:val="left"/>
      <w:pPr>
        <w:tabs>
          <w:tab w:val="num" w:pos="2349"/>
        </w:tabs>
        <w:ind w:left="2349" w:hanging="360"/>
      </w:pPr>
      <w:rPr>
        <w:rFonts w:ascii="Symbol" w:hAnsi="Symbol" w:hint="default"/>
      </w:rPr>
    </w:lvl>
    <w:lvl w:ilvl="1" w:tplc="0C0A0003" w:tentative="1">
      <w:start w:val="1"/>
      <w:numFmt w:val="bullet"/>
      <w:lvlText w:val="o"/>
      <w:lvlJc w:val="left"/>
      <w:pPr>
        <w:tabs>
          <w:tab w:val="num" w:pos="3069"/>
        </w:tabs>
        <w:ind w:left="3069" w:hanging="360"/>
      </w:pPr>
      <w:rPr>
        <w:rFonts w:ascii="Courier New" w:hAnsi="Courier New" w:hint="default"/>
      </w:rPr>
    </w:lvl>
    <w:lvl w:ilvl="2" w:tplc="0C0A0005" w:tentative="1">
      <w:start w:val="1"/>
      <w:numFmt w:val="bullet"/>
      <w:lvlText w:val=""/>
      <w:lvlJc w:val="left"/>
      <w:pPr>
        <w:tabs>
          <w:tab w:val="num" w:pos="3789"/>
        </w:tabs>
        <w:ind w:left="3789" w:hanging="360"/>
      </w:pPr>
      <w:rPr>
        <w:rFonts w:ascii="Wingdings" w:hAnsi="Wingdings" w:hint="default"/>
      </w:rPr>
    </w:lvl>
    <w:lvl w:ilvl="3" w:tplc="0C0A0001" w:tentative="1">
      <w:start w:val="1"/>
      <w:numFmt w:val="bullet"/>
      <w:lvlText w:val=""/>
      <w:lvlJc w:val="left"/>
      <w:pPr>
        <w:tabs>
          <w:tab w:val="num" w:pos="4509"/>
        </w:tabs>
        <w:ind w:left="4509" w:hanging="360"/>
      </w:pPr>
      <w:rPr>
        <w:rFonts w:ascii="Symbol" w:hAnsi="Symbol" w:hint="default"/>
      </w:rPr>
    </w:lvl>
    <w:lvl w:ilvl="4" w:tplc="0C0A0003" w:tentative="1">
      <w:start w:val="1"/>
      <w:numFmt w:val="bullet"/>
      <w:lvlText w:val="o"/>
      <w:lvlJc w:val="left"/>
      <w:pPr>
        <w:tabs>
          <w:tab w:val="num" w:pos="5229"/>
        </w:tabs>
        <w:ind w:left="5229" w:hanging="360"/>
      </w:pPr>
      <w:rPr>
        <w:rFonts w:ascii="Courier New" w:hAnsi="Courier New" w:hint="default"/>
      </w:rPr>
    </w:lvl>
    <w:lvl w:ilvl="5" w:tplc="0C0A0005" w:tentative="1">
      <w:start w:val="1"/>
      <w:numFmt w:val="bullet"/>
      <w:lvlText w:val=""/>
      <w:lvlJc w:val="left"/>
      <w:pPr>
        <w:tabs>
          <w:tab w:val="num" w:pos="5949"/>
        </w:tabs>
        <w:ind w:left="5949" w:hanging="360"/>
      </w:pPr>
      <w:rPr>
        <w:rFonts w:ascii="Wingdings" w:hAnsi="Wingdings" w:hint="default"/>
      </w:rPr>
    </w:lvl>
    <w:lvl w:ilvl="6" w:tplc="0C0A0001" w:tentative="1">
      <w:start w:val="1"/>
      <w:numFmt w:val="bullet"/>
      <w:lvlText w:val=""/>
      <w:lvlJc w:val="left"/>
      <w:pPr>
        <w:tabs>
          <w:tab w:val="num" w:pos="6669"/>
        </w:tabs>
        <w:ind w:left="6669" w:hanging="360"/>
      </w:pPr>
      <w:rPr>
        <w:rFonts w:ascii="Symbol" w:hAnsi="Symbol" w:hint="default"/>
      </w:rPr>
    </w:lvl>
    <w:lvl w:ilvl="7" w:tplc="0C0A0003" w:tentative="1">
      <w:start w:val="1"/>
      <w:numFmt w:val="bullet"/>
      <w:lvlText w:val="o"/>
      <w:lvlJc w:val="left"/>
      <w:pPr>
        <w:tabs>
          <w:tab w:val="num" w:pos="7389"/>
        </w:tabs>
        <w:ind w:left="7389" w:hanging="360"/>
      </w:pPr>
      <w:rPr>
        <w:rFonts w:ascii="Courier New" w:hAnsi="Courier New" w:hint="default"/>
      </w:rPr>
    </w:lvl>
    <w:lvl w:ilvl="8" w:tplc="0C0A0005" w:tentative="1">
      <w:start w:val="1"/>
      <w:numFmt w:val="bullet"/>
      <w:lvlText w:val=""/>
      <w:lvlJc w:val="left"/>
      <w:pPr>
        <w:tabs>
          <w:tab w:val="num" w:pos="8109"/>
        </w:tabs>
        <w:ind w:left="8109" w:hanging="360"/>
      </w:pPr>
      <w:rPr>
        <w:rFonts w:ascii="Wingdings" w:hAnsi="Wingdings" w:hint="default"/>
      </w:rPr>
    </w:lvl>
  </w:abstractNum>
  <w:abstractNum w:abstractNumId="2">
    <w:nsid w:val="08F83EF1"/>
    <w:multiLevelType w:val="hybridMultilevel"/>
    <w:tmpl w:val="D5D871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5F2548"/>
    <w:multiLevelType w:val="hybridMultilevel"/>
    <w:tmpl w:val="10201F5C"/>
    <w:lvl w:ilvl="0" w:tplc="2FFAE4A2">
      <w:start w:val="1"/>
      <w:numFmt w:val="lowerLetter"/>
      <w:lvlText w:val="%1."/>
      <w:lvlJc w:val="left"/>
      <w:pPr>
        <w:tabs>
          <w:tab w:val="num" w:pos="1725"/>
        </w:tabs>
        <w:ind w:left="1725" w:hanging="945"/>
      </w:pPr>
      <w:rPr>
        <w:rFonts w:hint="default"/>
        <w:b/>
      </w:rPr>
    </w:lvl>
    <w:lvl w:ilvl="1" w:tplc="F1F4DE52">
      <w:start w:val="1"/>
      <w:numFmt w:val="upperRoman"/>
      <w:lvlText w:val="%2."/>
      <w:lvlJc w:val="left"/>
      <w:pPr>
        <w:tabs>
          <w:tab w:val="num" w:pos="2220"/>
        </w:tabs>
        <w:ind w:left="2220" w:hanging="720"/>
      </w:pPr>
      <w:rPr>
        <w:rFonts w:hint="default"/>
      </w:rPr>
    </w:lvl>
    <w:lvl w:ilvl="2" w:tplc="731C9CEC">
      <w:start w:val="1"/>
      <w:numFmt w:val="upperLetter"/>
      <w:lvlText w:val="%3."/>
      <w:lvlJc w:val="left"/>
      <w:pPr>
        <w:tabs>
          <w:tab w:val="num" w:pos="2760"/>
        </w:tabs>
        <w:ind w:left="2760" w:hanging="360"/>
      </w:pPr>
      <w:rPr>
        <w:rFonts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4">
    <w:nsid w:val="22C760B2"/>
    <w:multiLevelType w:val="hybridMultilevel"/>
    <w:tmpl w:val="CB32E60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31C31B9"/>
    <w:multiLevelType w:val="multilevel"/>
    <w:tmpl w:val="05943C6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6356FC"/>
    <w:multiLevelType w:val="hybridMultilevel"/>
    <w:tmpl w:val="B816AADC"/>
    <w:lvl w:ilvl="0" w:tplc="08B8B410">
      <w:start w:val="1"/>
      <w:numFmt w:val="lowerLetter"/>
      <w:lvlText w:val="%1."/>
      <w:lvlJc w:val="left"/>
      <w:pPr>
        <w:tabs>
          <w:tab w:val="num" w:pos="1515"/>
        </w:tabs>
        <w:ind w:left="1515" w:hanging="795"/>
      </w:pPr>
      <w:rPr>
        <w:rFonts w:hint="default"/>
      </w:rPr>
    </w:lvl>
    <w:lvl w:ilvl="1" w:tplc="3B0804F4">
      <w:start w:val="5"/>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F021F8B"/>
    <w:multiLevelType w:val="hybridMultilevel"/>
    <w:tmpl w:val="121AD790"/>
    <w:lvl w:ilvl="0" w:tplc="55DA15BC">
      <w:start w:val="1"/>
      <w:numFmt w:val="decimal"/>
      <w:lvlText w:val="%1."/>
      <w:lvlJc w:val="left"/>
      <w:pPr>
        <w:ind w:left="2061" w:hanging="360"/>
      </w:pPr>
      <w:rPr>
        <w:rFonts w:cs="Times New Roman" w:hint="default"/>
        <w:i/>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307065F7"/>
    <w:multiLevelType w:val="hybridMultilevel"/>
    <w:tmpl w:val="11AEB5F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1C2B68"/>
    <w:multiLevelType w:val="hybridMultilevel"/>
    <w:tmpl w:val="ADA2D656"/>
    <w:lvl w:ilvl="0" w:tplc="F788A52E">
      <w:start w:val="1"/>
      <w:numFmt w:val="lowerLetter"/>
      <w:lvlText w:val="%1."/>
      <w:lvlJc w:val="left"/>
      <w:pPr>
        <w:tabs>
          <w:tab w:val="num" w:pos="1668"/>
        </w:tabs>
        <w:ind w:left="1668" w:hanging="960"/>
      </w:pPr>
      <w:rPr>
        <w:rFonts w:hint="default"/>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3FEC7AD2"/>
    <w:multiLevelType w:val="hybridMultilevel"/>
    <w:tmpl w:val="A25EA296"/>
    <w:lvl w:ilvl="0" w:tplc="340A0011">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1">
    <w:nsid w:val="40314AB1"/>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1A51B69"/>
    <w:multiLevelType w:val="hybridMultilevel"/>
    <w:tmpl w:val="4E0C93C0"/>
    <w:lvl w:ilvl="0" w:tplc="725248C0">
      <w:start w:val="1"/>
      <w:numFmt w:val="lowerLetter"/>
      <w:lvlText w:val="%1."/>
      <w:lvlJc w:val="left"/>
      <w:pPr>
        <w:tabs>
          <w:tab w:val="num" w:pos="1605"/>
        </w:tabs>
        <w:ind w:left="1605" w:hanging="885"/>
      </w:pPr>
      <w:rPr>
        <w:rFonts w:hint="default"/>
      </w:rPr>
    </w:lvl>
    <w:lvl w:ilvl="1" w:tplc="95D6ACEC">
      <w:start w:val="2"/>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4F27451D"/>
    <w:multiLevelType w:val="hybridMultilevel"/>
    <w:tmpl w:val="77AA2D28"/>
    <w:lvl w:ilvl="0" w:tplc="1A348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1875C86"/>
    <w:multiLevelType w:val="hybridMultilevel"/>
    <w:tmpl w:val="C512BC2A"/>
    <w:lvl w:ilvl="0" w:tplc="59906BD8">
      <w:start w:val="1"/>
      <w:numFmt w:val="lowerRoman"/>
      <w:lvlText w:val="%1)"/>
      <w:lvlJc w:val="left"/>
      <w:pPr>
        <w:ind w:left="2133" w:hanging="720"/>
      </w:pPr>
      <w:rPr>
        <w:rFonts w:hint="default"/>
      </w:rPr>
    </w:lvl>
    <w:lvl w:ilvl="1" w:tplc="340A0019" w:tentative="1">
      <w:start w:val="1"/>
      <w:numFmt w:val="lowerLetter"/>
      <w:lvlText w:val="%2."/>
      <w:lvlJc w:val="left"/>
      <w:pPr>
        <w:ind w:left="2493" w:hanging="360"/>
      </w:pPr>
    </w:lvl>
    <w:lvl w:ilvl="2" w:tplc="340A001B" w:tentative="1">
      <w:start w:val="1"/>
      <w:numFmt w:val="lowerRoman"/>
      <w:lvlText w:val="%3."/>
      <w:lvlJc w:val="right"/>
      <w:pPr>
        <w:ind w:left="3213" w:hanging="180"/>
      </w:pPr>
    </w:lvl>
    <w:lvl w:ilvl="3" w:tplc="340A000F" w:tentative="1">
      <w:start w:val="1"/>
      <w:numFmt w:val="decimal"/>
      <w:lvlText w:val="%4."/>
      <w:lvlJc w:val="left"/>
      <w:pPr>
        <w:ind w:left="3933" w:hanging="360"/>
      </w:pPr>
    </w:lvl>
    <w:lvl w:ilvl="4" w:tplc="340A0019" w:tentative="1">
      <w:start w:val="1"/>
      <w:numFmt w:val="lowerLetter"/>
      <w:lvlText w:val="%5."/>
      <w:lvlJc w:val="left"/>
      <w:pPr>
        <w:ind w:left="4653" w:hanging="360"/>
      </w:pPr>
    </w:lvl>
    <w:lvl w:ilvl="5" w:tplc="340A001B" w:tentative="1">
      <w:start w:val="1"/>
      <w:numFmt w:val="lowerRoman"/>
      <w:lvlText w:val="%6."/>
      <w:lvlJc w:val="right"/>
      <w:pPr>
        <w:ind w:left="5373" w:hanging="180"/>
      </w:pPr>
    </w:lvl>
    <w:lvl w:ilvl="6" w:tplc="340A000F" w:tentative="1">
      <w:start w:val="1"/>
      <w:numFmt w:val="decimal"/>
      <w:lvlText w:val="%7."/>
      <w:lvlJc w:val="left"/>
      <w:pPr>
        <w:ind w:left="6093" w:hanging="360"/>
      </w:pPr>
    </w:lvl>
    <w:lvl w:ilvl="7" w:tplc="340A0019" w:tentative="1">
      <w:start w:val="1"/>
      <w:numFmt w:val="lowerLetter"/>
      <w:lvlText w:val="%8."/>
      <w:lvlJc w:val="left"/>
      <w:pPr>
        <w:ind w:left="6813" w:hanging="360"/>
      </w:pPr>
    </w:lvl>
    <w:lvl w:ilvl="8" w:tplc="340A001B" w:tentative="1">
      <w:start w:val="1"/>
      <w:numFmt w:val="lowerRoman"/>
      <w:lvlText w:val="%9."/>
      <w:lvlJc w:val="right"/>
      <w:pPr>
        <w:ind w:left="7533" w:hanging="180"/>
      </w:pPr>
    </w:lvl>
  </w:abstractNum>
  <w:abstractNum w:abstractNumId="15">
    <w:nsid w:val="63922D53"/>
    <w:multiLevelType w:val="hybridMultilevel"/>
    <w:tmpl w:val="8B2A35B0"/>
    <w:lvl w:ilvl="0" w:tplc="4810104E">
      <w:start w:val="1"/>
      <w:numFmt w:val="lowerLetter"/>
      <w:lvlText w:val="%1."/>
      <w:lvlJc w:val="left"/>
      <w:pPr>
        <w:tabs>
          <w:tab w:val="num" w:pos="1653"/>
        </w:tabs>
        <w:ind w:left="1653" w:hanging="945"/>
      </w:pPr>
      <w:rPr>
        <w:rFonts w:hint="default"/>
      </w:rPr>
    </w:lvl>
    <w:lvl w:ilvl="1" w:tplc="193C50EE">
      <w:start w:val="1"/>
      <w:numFmt w:val="decimal"/>
      <w:lvlText w:val="%2."/>
      <w:lvlJc w:val="left"/>
      <w:pPr>
        <w:tabs>
          <w:tab w:val="num" w:pos="1788"/>
        </w:tabs>
        <w:ind w:left="1788" w:hanging="360"/>
      </w:pPr>
      <w:rPr>
        <w:rFonts w:hint="default"/>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677409E4"/>
    <w:multiLevelType w:val="hybridMultilevel"/>
    <w:tmpl w:val="2F96110C"/>
    <w:lvl w:ilvl="0" w:tplc="FBB86B70">
      <w:start w:val="1"/>
      <w:numFmt w:val="lowerLetter"/>
      <w:lvlText w:val="%1."/>
      <w:lvlJc w:val="left"/>
      <w:pPr>
        <w:tabs>
          <w:tab w:val="num" w:pos="1668"/>
        </w:tabs>
        <w:ind w:left="1668" w:hanging="9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686E168A"/>
    <w:multiLevelType w:val="hybridMultilevel"/>
    <w:tmpl w:val="073AA8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B5B17C5"/>
    <w:multiLevelType w:val="hybridMultilevel"/>
    <w:tmpl w:val="D05AC7EC"/>
    <w:lvl w:ilvl="0" w:tplc="4D5AE62C">
      <w:numFmt w:val="bullet"/>
      <w:lvlText w:val=""/>
      <w:lvlJc w:val="left"/>
      <w:pPr>
        <w:ind w:left="2013" w:hanging="360"/>
      </w:pPr>
      <w:rPr>
        <w:rFonts w:ascii="Symbol" w:eastAsia="Times New Roman" w:hAnsi="Symbol" w:cs="Arial" w:hint="default"/>
      </w:rPr>
    </w:lvl>
    <w:lvl w:ilvl="1" w:tplc="0C0A0003" w:tentative="1">
      <w:start w:val="1"/>
      <w:numFmt w:val="bullet"/>
      <w:lvlText w:val="o"/>
      <w:lvlJc w:val="left"/>
      <w:pPr>
        <w:ind w:left="2733" w:hanging="360"/>
      </w:pPr>
      <w:rPr>
        <w:rFonts w:ascii="Courier New" w:hAnsi="Courier New" w:cs="Courier New" w:hint="default"/>
      </w:rPr>
    </w:lvl>
    <w:lvl w:ilvl="2" w:tplc="0C0A0005" w:tentative="1">
      <w:start w:val="1"/>
      <w:numFmt w:val="bullet"/>
      <w:lvlText w:val=""/>
      <w:lvlJc w:val="left"/>
      <w:pPr>
        <w:ind w:left="3453" w:hanging="360"/>
      </w:pPr>
      <w:rPr>
        <w:rFonts w:ascii="Wingdings" w:hAnsi="Wingdings" w:hint="default"/>
      </w:rPr>
    </w:lvl>
    <w:lvl w:ilvl="3" w:tplc="0C0A0001" w:tentative="1">
      <w:start w:val="1"/>
      <w:numFmt w:val="bullet"/>
      <w:lvlText w:val=""/>
      <w:lvlJc w:val="left"/>
      <w:pPr>
        <w:ind w:left="4173" w:hanging="360"/>
      </w:pPr>
      <w:rPr>
        <w:rFonts w:ascii="Symbol" w:hAnsi="Symbol" w:hint="default"/>
      </w:rPr>
    </w:lvl>
    <w:lvl w:ilvl="4" w:tplc="0C0A0003" w:tentative="1">
      <w:start w:val="1"/>
      <w:numFmt w:val="bullet"/>
      <w:lvlText w:val="o"/>
      <w:lvlJc w:val="left"/>
      <w:pPr>
        <w:ind w:left="4893" w:hanging="360"/>
      </w:pPr>
      <w:rPr>
        <w:rFonts w:ascii="Courier New" w:hAnsi="Courier New" w:cs="Courier New" w:hint="default"/>
      </w:rPr>
    </w:lvl>
    <w:lvl w:ilvl="5" w:tplc="0C0A0005" w:tentative="1">
      <w:start w:val="1"/>
      <w:numFmt w:val="bullet"/>
      <w:lvlText w:val=""/>
      <w:lvlJc w:val="left"/>
      <w:pPr>
        <w:ind w:left="5613" w:hanging="360"/>
      </w:pPr>
      <w:rPr>
        <w:rFonts w:ascii="Wingdings" w:hAnsi="Wingdings" w:hint="default"/>
      </w:rPr>
    </w:lvl>
    <w:lvl w:ilvl="6" w:tplc="0C0A0001" w:tentative="1">
      <w:start w:val="1"/>
      <w:numFmt w:val="bullet"/>
      <w:lvlText w:val=""/>
      <w:lvlJc w:val="left"/>
      <w:pPr>
        <w:ind w:left="6333" w:hanging="360"/>
      </w:pPr>
      <w:rPr>
        <w:rFonts w:ascii="Symbol" w:hAnsi="Symbol" w:hint="default"/>
      </w:rPr>
    </w:lvl>
    <w:lvl w:ilvl="7" w:tplc="0C0A0003" w:tentative="1">
      <w:start w:val="1"/>
      <w:numFmt w:val="bullet"/>
      <w:lvlText w:val="o"/>
      <w:lvlJc w:val="left"/>
      <w:pPr>
        <w:ind w:left="7053" w:hanging="360"/>
      </w:pPr>
      <w:rPr>
        <w:rFonts w:ascii="Courier New" w:hAnsi="Courier New" w:cs="Courier New" w:hint="default"/>
      </w:rPr>
    </w:lvl>
    <w:lvl w:ilvl="8" w:tplc="0C0A0005" w:tentative="1">
      <w:start w:val="1"/>
      <w:numFmt w:val="bullet"/>
      <w:lvlText w:val=""/>
      <w:lvlJc w:val="left"/>
      <w:pPr>
        <w:ind w:left="7773" w:hanging="360"/>
      </w:pPr>
      <w:rPr>
        <w:rFonts w:ascii="Wingdings" w:hAnsi="Wingdings" w:hint="default"/>
      </w:rPr>
    </w:lvl>
  </w:abstractNum>
  <w:num w:numId="1">
    <w:abstractNumId w:val="9"/>
  </w:num>
  <w:num w:numId="2">
    <w:abstractNumId w:val="15"/>
  </w:num>
  <w:num w:numId="3">
    <w:abstractNumId w:val="6"/>
  </w:num>
  <w:num w:numId="4">
    <w:abstractNumId w:val="12"/>
  </w:num>
  <w:num w:numId="5">
    <w:abstractNumId w:val="1"/>
  </w:num>
  <w:num w:numId="6">
    <w:abstractNumId w:val="3"/>
  </w:num>
  <w:num w:numId="7">
    <w:abstractNumId w:val="16"/>
  </w:num>
  <w:num w:numId="8">
    <w:abstractNumId w:val="5"/>
  </w:num>
  <w:num w:numId="9">
    <w:abstractNumId w:val="4"/>
  </w:num>
  <w:num w:numId="10">
    <w:abstractNumId w:val="14"/>
  </w:num>
  <w:num w:numId="11">
    <w:abstractNumId w:val="0"/>
  </w:num>
  <w:num w:numId="12">
    <w:abstractNumId w:val="11"/>
  </w:num>
  <w:num w:numId="13">
    <w:abstractNumId w:val="8"/>
  </w:num>
  <w:num w:numId="14">
    <w:abstractNumId w:val="13"/>
  </w:num>
  <w:num w:numId="15">
    <w:abstractNumId w:val="2"/>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9"/>
    <w:rsid w:val="0000450A"/>
    <w:rsid w:val="000060E6"/>
    <w:rsid w:val="00010026"/>
    <w:rsid w:val="000112CD"/>
    <w:rsid w:val="000208B7"/>
    <w:rsid w:val="000208F1"/>
    <w:rsid w:val="000248CE"/>
    <w:rsid w:val="0003035B"/>
    <w:rsid w:val="0003169B"/>
    <w:rsid w:val="00042B96"/>
    <w:rsid w:val="00065E98"/>
    <w:rsid w:val="000772B2"/>
    <w:rsid w:val="000821B8"/>
    <w:rsid w:val="000826E4"/>
    <w:rsid w:val="00083059"/>
    <w:rsid w:val="000904BE"/>
    <w:rsid w:val="00095FF5"/>
    <w:rsid w:val="000A480A"/>
    <w:rsid w:val="000C380F"/>
    <w:rsid w:val="000E44A1"/>
    <w:rsid w:val="000F0CB7"/>
    <w:rsid w:val="000F435B"/>
    <w:rsid w:val="00116C8D"/>
    <w:rsid w:val="00120FFD"/>
    <w:rsid w:val="00125372"/>
    <w:rsid w:val="00137BC5"/>
    <w:rsid w:val="00150431"/>
    <w:rsid w:val="00167883"/>
    <w:rsid w:val="00183D86"/>
    <w:rsid w:val="001842EB"/>
    <w:rsid w:val="001939BC"/>
    <w:rsid w:val="00194893"/>
    <w:rsid w:val="001A036F"/>
    <w:rsid w:val="001B0381"/>
    <w:rsid w:val="001C1C3E"/>
    <w:rsid w:val="001D0C49"/>
    <w:rsid w:val="001F5DFC"/>
    <w:rsid w:val="002120D0"/>
    <w:rsid w:val="00214DFA"/>
    <w:rsid w:val="00215719"/>
    <w:rsid w:val="00224B01"/>
    <w:rsid w:val="002317FF"/>
    <w:rsid w:val="002318F3"/>
    <w:rsid w:val="0023291F"/>
    <w:rsid w:val="00233AEC"/>
    <w:rsid w:val="00245563"/>
    <w:rsid w:val="00264969"/>
    <w:rsid w:val="0026680C"/>
    <w:rsid w:val="00270456"/>
    <w:rsid w:val="0027401B"/>
    <w:rsid w:val="002776E8"/>
    <w:rsid w:val="00280B92"/>
    <w:rsid w:val="00283CE6"/>
    <w:rsid w:val="0028580B"/>
    <w:rsid w:val="0029470F"/>
    <w:rsid w:val="002A2D12"/>
    <w:rsid w:val="002B6407"/>
    <w:rsid w:val="002B75C0"/>
    <w:rsid w:val="002C67C6"/>
    <w:rsid w:val="002D16AA"/>
    <w:rsid w:val="002D61A7"/>
    <w:rsid w:val="002D6D9E"/>
    <w:rsid w:val="002D6F0F"/>
    <w:rsid w:val="002F0D05"/>
    <w:rsid w:val="00321111"/>
    <w:rsid w:val="00327807"/>
    <w:rsid w:val="0033251C"/>
    <w:rsid w:val="00340508"/>
    <w:rsid w:val="00340AB0"/>
    <w:rsid w:val="003440BB"/>
    <w:rsid w:val="00344FF0"/>
    <w:rsid w:val="00350550"/>
    <w:rsid w:val="00355CC2"/>
    <w:rsid w:val="0038341D"/>
    <w:rsid w:val="0038582E"/>
    <w:rsid w:val="00392272"/>
    <w:rsid w:val="003A25FC"/>
    <w:rsid w:val="003A7201"/>
    <w:rsid w:val="003B7C8C"/>
    <w:rsid w:val="003D56E1"/>
    <w:rsid w:val="003E43DC"/>
    <w:rsid w:val="003E457A"/>
    <w:rsid w:val="00411F46"/>
    <w:rsid w:val="0042386F"/>
    <w:rsid w:val="00442791"/>
    <w:rsid w:val="00442AA4"/>
    <w:rsid w:val="004502C9"/>
    <w:rsid w:val="0046702E"/>
    <w:rsid w:val="00470EA2"/>
    <w:rsid w:val="00494ECB"/>
    <w:rsid w:val="004B3573"/>
    <w:rsid w:val="004B4E61"/>
    <w:rsid w:val="004C1CC9"/>
    <w:rsid w:val="004C398D"/>
    <w:rsid w:val="004C5583"/>
    <w:rsid w:val="004E49DA"/>
    <w:rsid w:val="004E58E1"/>
    <w:rsid w:val="004F282A"/>
    <w:rsid w:val="005001AA"/>
    <w:rsid w:val="0050247A"/>
    <w:rsid w:val="005230CE"/>
    <w:rsid w:val="00535E96"/>
    <w:rsid w:val="00550B7B"/>
    <w:rsid w:val="0055407A"/>
    <w:rsid w:val="0056721F"/>
    <w:rsid w:val="005820D0"/>
    <w:rsid w:val="00590D2F"/>
    <w:rsid w:val="005A1758"/>
    <w:rsid w:val="005C05B7"/>
    <w:rsid w:val="005C2BC8"/>
    <w:rsid w:val="005C5A9A"/>
    <w:rsid w:val="005D4847"/>
    <w:rsid w:val="005E7461"/>
    <w:rsid w:val="0060356B"/>
    <w:rsid w:val="00611B6A"/>
    <w:rsid w:val="00620DD3"/>
    <w:rsid w:val="006235A0"/>
    <w:rsid w:val="0063262E"/>
    <w:rsid w:val="00634E53"/>
    <w:rsid w:val="00653392"/>
    <w:rsid w:val="00661162"/>
    <w:rsid w:val="006633E8"/>
    <w:rsid w:val="00680912"/>
    <w:rsid w:val="00681F32"/>
    <w:rsid w:val="00684153"/>
    <w:rsid w:val="00690C06"/>
    <w:rsid w:val="006A7D6E"/>
    <w:rsid w:val="006B2886"/>
    <w:rsid w:val="006B62E2"/>
    <w:rsid w:val="006D08E1"/>
    <w:rsid w:val="006D7311"/>
    <w:rsid w:val="006F64AA"/>
    <w:rsid w:val="006F7F99"/>
    <w:rsid w:val="00705358"/>
    <w:rsid w:val="00705CF0"/>
    <w:rsid w:val="007116E4"/>
    <w:rsid w:val="00713BE3"/>
    <w:rsid w:val="00724072"/>
    <w:rsid w:val="0073590C"/>
    <w:rsid w:val="0073754D"/>
    <w:rsid w:val="00740FE0"/>
    <w:rsid w:val="00791444"/>
    <w:rsid w:val="00792EA6"/>
    <w:rsid w:val="00793750"/>
    <w:rsid w:val="007958F1"/>
    <w:rsid w:val="007A6757"/>
    <w:rsid w:val="007B607E"/>
    <w:rsid w:val="007D3263"/>
    <w:rsid w:val="007E357D"/>
    <w:rsid w:val="007E79AC"/>
    <w:rsid w:val="007F0349"/>
    <w:rsid w:val="00810D24"/>
    <w:rsid w:val="00812A70"/>
    <w:rsid w:val="00812D5C"/>
    <w:rsid w:val="008306BD"/>
    <w:rsid w:val="00840036"/>
    <w:rsid w:val="00843D43"/>
    <w:rsid w:val="00856275"/>
    <w:rsid w:val="0086439D"/>
    <w:rsid w:val="0086516D"/>
    <w:rsid w:val="00865EBD"/>
    <w:rsid w:val="00871650"/>
    <w:rsid w:val="00880CBE"/>
    <w:rsid w:val="008820D4"/>
    <w:rsid w:val="00895E12"/>
    <w:rsid w:val="00896A32"/>
    <w:rsid w:val="008A2ADB"/>
    <w:rsid w:val="008A4CEB"/>
    <w:rsid w:val="008C21EB"/>
    <w:rsid w:val="008D7103"/>
    <w:rsid w:val="008E4422"/>
    <w:rsid w:val="008E47AC"/>
    <w:rsid w:val="008F6217"/>
    <w:rsid w:val="009058B2"/>
    <w:rsid w:val="00914AF7"/>
    <w:rsid w:val="009201C9"/>
    <w:rsid w:val="00930244"/>
    <w:rsid w:val="00947A75"/>
    <w:rsid w:val="00947D2A"/>
    <w:rsid w:val="00965307"/>
    <w:rsid w:val="00967317"/>
    <w:rsid w:val="00970DB7"/>
    <w:rsid w:val="00976D1D"/>
    <w:rsid w:val="0098148D"/>
    <w:rsid w:val="009842D4"/>
    <w:rsid w:val="00984C51"/>
    <w:rsid w:val="00985133"/>
    <w:rsid w:val="00986590"/>
    <w:rsid w:val="00990398"/>
    <w:rsid w:val="009A18DA"/>
    <w:rsid w:val="009B1DCF"/>
    <w:rsid w:val="009B1F3C"/>
    <w:rsid w:val="009B51A4"/>
    <w:rsid w:val="009D3337"/>
    <w:rsid w:val="009D4D9C"/>
    <w:rsid w:val="00A00660"/>
    <w:rsid w:val="00A041C3"/>
    <w:rsid w:val="00A1503F"/>
    <w:rsid w:val="00A1672E"/>
    <w:rsid w:val="00A230AA"/>
    <w:rsid w:val="00A31DF6"/>
    <w:rsid w:val="00A35108"/>
    <w:rsid w:val="00A422AF"/>
    <w:rsid w:val="00A4490B"/>
    <w:rsid w:val="00A6227A"/>
    <w:rsid w:val="00A761FD"/>
    <w:rsid w:val="00AA1827"/>
    <w:rsid w:val="00AA24F4"/>
    <w:rsid w:val="00AB6236"/>
    <w:rsid w:val="00AB6D3D"/>
    <w:rsid w:val="00AC1B38"/>
    <w:rsid w:val="00AC391B"/>
    <w:rsid w:val="00AD18F7"/>
    <w:rsid w:val="00AD23B4"/>
    <w:rsid w:val="00B01E1C"/>
    <w:rsid w:val="00B3287D"/>
    <w:rsid w:val="00B41A15"/>
    <w:rsid w:val="00B45591"/>
    <w:rsid w:val="00B46090"/>
    <w:rsid w:val="00B47A6E"/>
    <w:rsid w:val="00B5403B"/>
    <w:rsid w:val="00B67813"/>
    <w:rsid w:val="00B76B0B"/>
    <w:rsid w:val="00B800DA"/>
    <w:rsid w:val="00B95D9A"/>
    <w:rsid w:val="00BA396A"/>
    <w:rsid w:val="00BA42DB"/>
    <w:rsid w:val="00BC01A0"/>
    <w:rsid w:val="00BC1516"/>
    <w:rsid w:val="00BC24B0"/>
    <w:rsid w:val="00BC3D37"/>
    <w:rsid w:val="00BC516A"/>
    <w:rsid w:val="00BE25F9"/>
    <w:rsid w:val="00BE75AC"/>
    <w:rsid w:val="00BF415E"/>
    <w:rsid w:val="00BF729C"/>
    <w:rsid w:val="00C014DB"/>
    <w:rsid w:val="00C02D26"/>
    <w:rsid w:val="00C04883"/>
    <w:rsid w:val="00C06880"/>
    <w:rsid w:val="00C15198"/>
    <w:rsid w:val="00C17A9E"/>
    <w:rsid w:val="00C232EB"/>
    <w:rsid w:val="00C30063"/>
    <w:rsid w:val="00C40169"/>
    <w:rsid w:val="00C458D9"/>
    <w:rsid w:val="00C53639"/>
    <w:rsid w:val="00C55F35"/>
    <w:rsid w:val="00C61AA9"/>
    <w:rsid w:val="00C6585D"/>
    <w:rsid w:val="00C73882"/>
    <w:rsid w:val="00C73D0A"/>
    <w:rsid w:val="00C76A04"/>
    <w:rsid w:val="00C80855"/>
    <w:rsid w:val="00C8634E"/>
    <w:rsid w:val="00C871BC"/>
    <w:rsid w:val="00C917CD"/>
    <w:rsid w:val="00C922C4"/>
    <w:rsid w:val="00C93161"/>
    <w:rsid w:val="00C950D9"/>
    <w:rsid w:val="00C95113"/>
    <w:rsid w:val="00C96B31"/>
    <w:rsid w:val="00CA4CBB"/>
    <w:rsid w:val="00CB4031"/>
    <w:rsid w:val="00CB7565"/>
    <w:rsid w:val="00CC5B92"/>
    <w:rsid w:val="00CD0DD3"/>
    <w:rsid w:val="00D0186C"/>
    <w:rsid w:val="00D0232E"/>
    <w:rsid w:val="00D12601"/>
    <w:rsid w:val="00D32BBE"/>
    <w:rsid w:val="00D53E19"/>
    <w:rsid w:val="00D60DEF"/>
    <w:rsid w:val="00D61288"/>
    <w:rsid w:val="00D76C0C"/>
    <w:rsid w:val="00D8130E"/>
    <w:rsid w:val="00D9674B"/>
    <w:rsid w:val="00DA1DD4"/>
    <w:rsid w:val="00DA77A7"/>
    <w:rsid w:val="00DB3C9B"/>
    <w:rsid w:val="00DE1DF8"/>
    <w:rsid w:val="00DF0931"/>
    <w:rsid w:val="00DF2F38"/>
    <w:rsid w:val="00DF3597"/>
    <w:rsid w:val="00E064A6"/>
    <w:rsid w:val="00E24ABF"/>
    <w:rsid w:val="00E25115"/>
    <w:rsid w:val="00E412BC"/>
    <w:rsid w:val="00E50C24"/>
    <w:rsid w:val="00E71149"/>
    <w:rsid w:val="00E81D2D"/>
    <w:rsid w:val="00E877A5"/>
    <w:rsid w:val="00EB761C"/>
    <w:rsid w:val="00EC387C"/>
    <w:rsid w:val="00ED604F"/>
    <w:rsid w:val="00EE6A39"/>
    <w:rsid w:val="00EF6294"/>
    <w:rsid w:val="00F01BB4"/>
    <w:rsid w:val="00F06435"/>
    <w:rsid w:val="00F10292"/>
    <w:rsid w:val="00F12F20"/>
    <w:rsid w:val="00F23AAD"/>
    <w:rsid w:val="00F3241B"/>
    <w:rsid w:val="00F339E2"/>
    <w:rsid w:val="00F47B5B"/>
    <w:rsid w:val="00F613E5"/>
    <w:rsid w:val="00F62DA9"/>
    <w:rsid w:val="00F67D24"/>
    <w:rsid w:val="00F730E2"/>
    <w:rsid w:val="00F80798"/>
    <w:rsid w:val="00F80CB9"/>
    <w:rsid w:val="00F97E47"/>
    <w:rsid w:val="00FA4A37"/>
    <w:rsid w:val="00FB62B2"/>
    <w:rsid w:val="00FC1DBD"/>
    <w:rsid w:val="00FC618F"/>
    <w:rsid w:val="00FD2576"/>
    <w:rsid w:val="00FD31A8"/>
    <w:rsid w:val="00FD3580"/>
    <w:rsid w:val="00FE57BE"/>
    <w:rsid w:val="00FE7E30"/>
    <w:rsid w:val="00FF2C7E"/>
    <w:rsid w:val="00FF4584"/>
    <w:rsid w:val="00FF61C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table" w:styleId="Tablaconcuadrcula">
    <w:name w:val="Table Grid"/>
    <w:basedOn w:val="Tablanormal"/>
    <w:uiPriority w:val="59"/>
    <w:rsid w:val="00A1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0450A"/>
    <w:rPr>
      <w:color w:val="0000FF" w:themeColor="hyperlink"/>
      <w:u w:val="single"/>
    </w:rPr>
  </w:style>
  <w:style w:type="paragraph" w:styleId="Sangra2detindependiente">
    <w:name w:val="Body Text Indent 2"/>
    <w:basedOn w:val="Normal"/>
    <w:link w:val="Sangra2detindependienteCar"/>
    <w:unhideWhenUsed/>
    <w:rsid w:val="005820D0"/>
    <w:pPr>
      <w:spacing w:after="120" w:line="480" w:lineRule="auto"/>
      <w:ind w:left="283"/>
    </w:pPr>
  </w:style>
  <w:style w:type="character" w:customStyle="1" w:styleId="Sangra2detindependienteCar">
    <w:name w:val="Sangría 2 de t. independiente Car"/>
    <w:basedOn w:val="Fuentedeprrafopredeter"/>
    <w:link w:val="Sangra2detindependiente"/>
    <w:rsid w:val="005820D0"/>
    <w:rPr>
      <w:rFonts w:ascii="Times New Roman" w:eastAsia="Times New Roman" w:hAnsi="Times New Roman" w:cs="Times New Roman"/>
      <w:lang w:val="es-ES"/>
    </w:rPr>
  </w:style>
  <w:style w:type="paragraph" w:styleId="Textonotapie">
    <w:name w:val="footnote text"/>
    <w:basedOn w:val="Normal"/>
    <w:link w:val="TextonotapieCar"/>
    <w:uiPriority w:val="99"/>
    <w:rsid w:val="00214DFA"/>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214DFA"/>
    <w:rPr>
      <w:rFonts w:ascii="Cambria" w:eastAsia="Cambria" w:hAnsi="Cambria" w:cs="Times New Roman"/>
      <w:lang w:eastAsia="en-US"/>
    </w:rPr>
  </w:style>
  <w:style w:type="character" w:styleId="Refdenotaalpie">
    <w:name w:val="footnote reference"/>
    <w:basedOn w:val="Fuentedeprrafopredeter"/>
    <w:uiPriority w:val="99"/>
    <w:rsid w:val="00214D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table" w:styleId="Tablaconcuadrcula">
    <w:name w:val="Table Grid"/>
    <w:basedOn w:val="Tablanormal"/>
    <w:uiPriority w:val="59"/>
    <w:rsid w:val="00A1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0450A"/>
    <w:rPr>
      <w:color w:val="0000FF" w:themeColor="hyperlink"/>
      <w:u w:val="single"/>
    </w:rPr>
  </w:style>
  <w:style w:type="paragraph" w:styleId="Sangra2detindependiente">
    <w:name w:val="Body Text Indent 2"/>
    <w:basedOn w:val="Normal"/>
    <w:link w:val="Sangra2detindependienteCar"/>
    <w:unhideWhenUsed/>
    <w:rsid w:val="005820D0"/>
    <w:pPr>
      <w:spacing w:after="120" w:line="480" w:lineRule="auto"/>
      <w:ind w:left="283"/>
    </w:pPr>
  </w:style>
  <w:style w:type="character" w:customStyle="1" w:styleId="Sangra2detindependienteCar">
    <w:name w:val="Sangría 2 de t. independiente Car"/>
    <w:basedOn w:val="Fuentedeprrafopredeter"/>
    <w:link w:val="Sangra2detindependiente"/>
    <w:rsid w:val="005820D0"/>
    <w:rPr>
      <w:rFonts w:ascii="Times New Roman" w:eastAsia="Times New Roman" w:hAnsi="Times New Roman" w:cs="Times New Roman"/>
      <w:lang w:val="es-ES"/>
    </w:rPr>
  </w:style>
  <w:style w:type="paragraph" w:styleId="Textonotapie">
    <w:name w:val="footnote text"/>
    <w:basedOn w:val="Normal"/>
    <w:link w:val="TextonotapieCar"/>
    <w:uiPriority w:val="99"/>
    <w:rsid w:val="00214DFA"/>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214DFA"/>
    <w:rPr>
      <w:rFonts w:ascii="Cambria" w:eastAsia="Cambria" w:hAnsi="Cambria" w:cs="Times New Roman"/>
      <w:lang w:eastAsia="en-US"/>
    </w:rPr>
  </w:style>
  <w:style w:type="character" w:styleId="Refdenotaalpie">
    <w:name w:val="footnote reference"/>
    <w:basedOn w:val="Fuentedeprrafopredeter"/>
    <w:uiPriority w:val="99"/>
    <w:rsid w:val="00214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969">
      <w:bodyDiv w:val="1"/>
      <w:marLeft w:val="0"/>
      <w:marRight w:val="0"/>
      <w:marTop w:val="0"/>
      <w:marBottom w:val="0"/>
      <w:divBdr>
        <w:top w:val="none" w:sz="0" w:space="0" w:color="auto"/>
        <w:left w:val="none" w:sz="0" w:space="0" w:color="auto"/>
        <w:bottom w:val="none" w:sz="0" w:space="0" w:color="auto"/>
        <w:right w:val="none" w:sz="0" w:space="0" w:color="auto"/>
      </w:divBdr>
    </w:div>
    <w:div w:id="456604505">
      <w:bodyDiv w:val="1"/>
      <w:marLeft w:val="0"/>
      <w:marRight w:val="0"/>
      <w:marTop w:val="0"/>
      <w:marBottom w:val="0"/>
      <w:divBdr>
        <w:top w:val="none" w:sz="0" w:space="0" w:color="auto"/>
        <w:left w:val="none" w:sz="0" w:space="0" w:color="auto"/>
        <w:bottom w:val="none" w:sz="0" w:space="0" w:color="auto"/>
        <w:right w:val="none" w:sz="0" w:space="0" w:color="auto"/>
      </w:divBdr>
    </w:div>
    <w:div w:id="65202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nguiz@uft.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3</Pages>
  <Words>786</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53</cp:revision>
  <cp:lastPrinted>2017-01-16T11:13:00Z</cp:lastPrinted>
  <dcterms:created xsi:type="dcterms:W3CDTF">2015-07-30T20:34:00Z</dcterms:created>
  <dcterms:modified xsi:type="dcterms:W3CDTF">2019-01-22T15:04:00Z</dcterms:modified>
</cp:coreProperties>
</file>