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73" w:rsidRPr="00915B13" w:rsidRDefault="00BC5073" w:rsidP="00283D40">
      <w:pPr>
        <w:jc w:val="both"/>
        <w:rPr>
          <w:rFonts w:asciiTheme="majorHAnsi" w:hAnsiTheme="majorHAnsi"/>
          <w:bCs/>
          <w:sz w:val="24"/>
          <w:szCs w:val="24"/>
        </w:rPr>
      </w:pPr>
    </w:p>
    <w:p w:rsidR="00BC5073" w:rsidRPr="00915B13" w:rsidRDefault="00BC5073" w:rsidP="00283D40">
      <w:pPr>
        <w:jc w:val="both"/>
        <w:rPr>
          <w:rFonts w:asciiTheme="majorHAnsi" w:hAnsiTheme="majorHAnsi"/>
          <w:bCs/>
          <w:sz w:val="24"/>
          <w:szCs w:val="24"/>
        </w:rPr>
      </w:pPr>
    </w:p>
    <w:p w:rsidR="00BC5073" w:rsidRPr="00915B13" w:rsidRDefault="00BC5073" w:rsidP="00283D40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915B13">
        <w:rPr>
          <w:rFonts w:asciiTheme="majorHAnsi" w:hAnsiTheme="majorHAnsi"/>
          <w:b/>
          <w:bCs/>
          <w:sz w:val="24"/>
          <w:szCs w:val="24"/>
        </w:rPr>
        <w:t>B</w:t>
      </w:r>
      <w:r w:rsidR="002341DD">
        <w:rPr>
          <w:rFonts w:asciiTheme="majorHAnsi" w:hAnsiTheme="majorHAnsi"/>
          <w:b/>
          <w:bCs/>
          <w:sz w:val="24"/>
          <w:szCs w:val="24"/>
        </w:rPr>
        <w:t>ASES FONDO DE PUBLICACIONES 201</w:t>
      </w:r>
      <w:r w:rsidR="004A7C3D">
        <w:rPr>
          <w:rFonts w:asciiTheme="majorHAnsi" w:hAnsiTheme="majorHAnsi"/>
          <w:b/>
          <w:bCs/>
          <w:sz w:val="24"/>
          <w:szCs w:val="24"/>
        </w:rPr>
        <w:t>9</w:t>
      </w:r>
      <w:bookmarkStart w:id="0" w:name="_GoBack"/>
      <w:bookmarkEnd w:id="0"/>
    </w:p>
    <w:p w:rsidR="00BC5073" w:rsidRDefault="00BC5073" w:rsidP="00283D40">
      <w:pPr>
        <w:jc w:val="both"/>
        <w:rPr>
          <w:rFonts w:asciiTheme="majorHAnsi" w:hAnsiTheme="majorHAnsi"/>
          <w:bCs/>
          <w:sz w:val="24"/>
          <w:szCs w:val="24"/>
        </w:rPr>
      </w:pPr>
    </w:p>
    <w:p w:rsidR="008D3BAD" w:rsidRPr="00915B13" w:rsidRDefault="008D3BAD" w:rsidP="00283D40">
      <w:pPr>
        <w:jc w:val="both"/>
        <w:rPr>
          <w:rFonts w:asciiTheme="majorHAnsi" w:hAnsiTheme="majorHAnsi"/>
          <w:bCs/>
          <w:sz w:val="24"/>
          <w:szCs w:val="24"/>
        </w:rPr>
      </w:pPr>
    </w:p>
    <w:p w:rsidR="00BC5073" w:rsidRPr="00915B13" w:rsidRDefault="00BC5073" w:rsidP="0059108A">
      <w:pPr>
        <w:jc w:val="both"/>
        <w:rPr>
          <w:rFonts w:asciiTheme="majorHAnsi" w:hAnsiTheme="majorHAnsi"/>
          <w:bCs/>
          <w:sz w:val="24"/>
          <w:szCs w:val="24"/>
          <w:lang w:val="es-CL"/>
        </w:rPr>
      </w:pPr>
      <w:r w:rsidRPr="00915B13">
        <w:rPr>
          <w:rFonts w:asciiTheme="majorHAnsi" w:hAnsiTheme="majorHAnsi"/>
          <w:sz w:val="24"/>
          <w:szCs w:val="24"/>
        </w:rPr>
        <w:t xml:space="preserve">La Dirección de Investigación, Posgrado y Publicaciones (DIPP) publica </w:t>
      </w:r>
      <w:r w:rsidRPr="00915B13">
        <w:rPr>
          <w:rFonts w:asciiTheme="majorHAnsi" w:hAnsiTheme="majorHAnsi"/>
          <w:bCs/>
          <w:sz w:val="24"/>
          <w:szCs w:val="24"/>
          <w:lang w:val="es-CL"/>
        </w:rPr>
        <w:t>anualmente, a través de Edi</w:t>
      </w:r>
      <w:r w:rsidR="00E82D7A">
        <w:rPr>
          <w:rFonts w:asciiTheme="majorHAnsi" w:hAnsiTheme="majorHAnsi"/>
          <w:bCs/>
          <w:sz w:val="24"/>
          <w:szCs w:val="24"/>
          <w:lang w:val="es-CL"/>
        </w:rPr>
        <w:t>ciones UFT, aproximadamente catorces</w:t>
      </w:r>
      <w:r w:rsidRPr="00915B13">
        <w:rPr>
          <w:rFonts w:asciiTheme="majorHAnsi" w:hAnsiTheme="majorHAnsi"/>
          <w:bCs/>
          <w:sz w:val="24"/>
          <w:szCs w:val="24"/>
          <w:lang w:val="es-CL"/>
        </w:rPr>
        <w:t xml:space="preserve"> libros nuevos de académicos e investigadores de las distintas unidades académicas de la institución.</w:t>
      </w:r>
      <w:r w:rsidRPr="00915B13">
        <w:rPr>
          <w:rFonts w:asciiTheme="majorHAnsi" w:hAnsiTheme="majorHAnsi"/>
          <w:bCs/>
          <w:sz w:val="24"/>
          <w:szCs w:val="24"/>
        </w:rPr>
        <w:t xml:space="preserve"> </w:t>
      </w:r>
      <w:r w:rsidRPr="00915B13">
        <w:rPr>
          <w:rFonts w:asciiTheme="majorHAnsi" w:hAnsiTheme="majorHAnsi"/>
          <w:bCs/>
          <w:sz w:val="24"/>
          <w:szCs w:val="24"/>
          <w:lang w:val="es-CL"/>
        </w:rPr>
        <w:t>El objetivo de la Editorial es contribuir al fortalecimiento académico de la UFT y sus distintas unidades a través de publicaciones de calidad, acordes con el quehacer de cada unidad académica y con s</w:t>
      </w:r>
      <w:r w:rsidR="00A674A9">
        <w:rPr>
          <w:rFonts w:asciiTheme="majorHAnsi" w:hAnsiTheme="majorHAnsi"/>
          <w:bCs/>
          <w:sz w:val="24"/>
          <w:szCs w:val="24"/>
          <w:lang w:val="es-CL"/>
        </w:rPr>
        <w:t>us planificaciones estratégicas.</w:t>
      </w:r>
      <w:r w:rsidRPr="00915B13">
        <w:rPr>
          <w:rFonts w:asciiTheme="majorHAnsi" w:hAnsiTheme="majorHAnsi"/>
          <w:bCs/>
          <w:sz w:val="24"/>
          <w:szCs w:val="24"/>
          <w:lang w:val="es-CL"/>
        </w:rPr>
        <w:t xml:space="preserve"> </w:t>
      </w:r>
    </w:p>
    <w:p w:rsidR="00BC5073" w:rsidRPr="00915B13" w:rsidRDefault="00BC5073" w:rsidP="00283D40">
      <w:pPr>
        <w:jc w:val="both"/>
        <w:rPr>
          <w:rFonts w:asciiTheme="majorHAnsi" w:hAnsiTheme="majorHAnsi"/>
          <w:bCs/>
          <w:sz w:val="24"/>
          <w:szCs w:val="24"/>
          <w:lang w:val="es-CL"/>
        </w:rPr>
      </w:pPr>
    </w:p>
    <w:p w:rsidR="00BC5073" w:rsidRPr="00915B13" w:rsidRDefault="00BC5073" w:rsidP="008D3BAD">
      <w:pPr>
        <w:ind w:firstLine="360"/>
        <w:jc w:val="both"/>
        <w:rPr>
          <w:rFonts w:asciiTheme="majorHAnsi" w:hAnsiTheme="majorHAnsi"/>
          <w:bCs/>
          <w:sz w:val="24"/>
          <w:szCs w:val="24"/>
          <w:lang w:val="es-CL"/>
        </w:rPr>
      </w:pPr>
      <w:r w:rsidRPr="00915B13">
        <w:rPr>
          <w:rFonts w:asciiTheme="majorHAnsi" w:hAnsiTheme="majorHAnsi"/>
          <w:bCs/>
          <w:sz w:val="24"/>
          <w:szCs w:val="24"/>
          <w:lang w:val="es-CL"/>
        </w:rPr>
        <w:t>A continuación, se presentan los requisitos para postular:</w:t>
      </w:r>
    </w:p>
    <w:p w:rsidR="001E22FD" w:rsidRPr="00915B13" w:rsidRDefault="001E22FD" w:rsidP="00283D40">
      <w:pPr>
        <w:pStyle w:val="Prrafodelista"/>
        <w:jc w:val="both"/>
        <w:rPr>
          <w:rFonts w:asciiTheme="majorHAnsi" w:hAnsiTheme="majorHAnsi"/>
          <w:bCs/>
          <w:sz w:val="24"/>
          <w:szCs w:val="24"/>
          <w:lang w:val="es-CL"/>
        </w:rPr>
      </w:pPr>
    </w:p>
    <w:p w:rsidR="0076458B" w:rsidRPr="0059108A" w:rsidRDefault="001E22FD" w:rsidP="0076458B">
      <w:pPr>
        <w:numPr>
          <w:ilvl w:val="0"/>
          <w:numId w:val="3"/>
        </w:numPr>
        <w:jc w:val="both"/>
        <w:rPr>
          <w:rFonts w:asciiTheme="majorHAnsi" w:hAnsiTheme="majorHAnsi" w:cs="Arial"/>
          <w:sz w:val="24"/>
          <w:szCs w:val="24"/>
          <w:lang w:val="es-CL"/>
        </w:rPr>
      </w:pPr>
      <w:r w:rsidRPr="00915B13">
        <w:rPr>
          <w:rFonts w:asciiTheme="majorHAnsi" w:hAnsiTheme="majorHAnsi"/>
          <w:bCs/>
          <w:sz w:val="24"/>
          <w:szCs w:val="24"/>
          <w:lang w:val="es-CL"/>
        </w:rPr>
        <w:t xml:space="preserve">Toda postulación debe venir avalada por la carta de patrocinio del Decano o de la autoridad máxima de la respectiva </w:t>
      </w:r>
      <w:r w:rsidR="00201464" w:rsidRPr="00915B13">
        <w:rPr>
          <w:rFonts w:asciiTheme="majorHAnsi" w:hAnsiTheme="majorHAnsi"/>
          <w:bCs/>
          <w:sz w:val="24"/>
          <w:szCs w:val="24"/>
          <w:lang w:val="es-CL"/>
        </w:rPr>
        <w:t xml:space="preserve">unidad académica, </w:t>
      </w:r>
      <w:r w:rsidR="0076458B">
        <w:rPr>
          <w:rFonts w:asciiTheme="majorHAnsi" w:hAnsiTheme="majorHAnsi"/>
          <w:bCs/>
          <w:sz w:val="24"/>
          <w:szCs w:val="24"/>
          <w:lang w:val="es-CL"/>
        </w:rPr>
        <w:t>previa revisión del representante de cada Facultad en el Comité Editorial UFT</w:t>
      </w:r>
      <w:r w:rsidR="0076458B" w:rsidRPr="001A25AF">
        <w:rPr>
          <w:rStyle w:val="Refdenotaalpie"/>
          <w:sz w:val="24"/>
          <w:szCs w:val="24"/>
        </w:rPr>
        <w:footnoteReference w:id="1"/>
      </w:r>
      <w:r w:rsidR="0076458B">
        <w:rPr>
          <w:rFonts w:asciiTheme="majorHAnsi" w:hAnsiTheme="majorHAnsi" w:cs="Arial"/>
          <w:sz w:val="24"/>
          <w:szCs w:val="24"/>
          <w:lang w:val="es-CL"/>
        </w:rPr>
        <w:t xml:space="preserve">. El patrocinio debe dar </w:t>
      </w:r>
      <w:r w:rsidR="00E270CD" w:rsidRPr="0059108A">
        <w:rPr>
          <w:rFonts w:asciiTheme="majorHAnsi" w:hAnsiTheme="majorHAnsi"/>
          <w:bCs/>
          <w:sz w:val="24"/>
          <w:szCs w:val="24"/>
          <w:lang w:val="es-CL"/>
        </w:rPr>
        <w:t xml:space="preserve">cuenta de la pertinencia y aporte de la obra postulada </w:t>
      </w:r>
      <w:r w:rsidR="00DA6A95" w:rsidRPr="0059108A">
        <w:rPr>
          <w:rFonts w:asciiTheme="majorHAnsi" w:hAnsiTheme="majorHAnsi"/>
          <w:bCs/>
          <w:sz w:val="24"/>
          <w:szCs w:val="24"/>
          <w:lang w:val="es-CL"/>
        </w:rPr>
        <w:t>a las áreas de desarrollo académico prioritarias definidas por la propia unidad.</w:t>
      </w:r>
    </w:p>
    <w:p w:rsidR="00FC3D64" w:rsidRPr="00FC3D64" w:rsidRDefault="00FC3D64" w:rsidP="0059108A">
      <w:pPr>
        <w:ind w:left="360"/>
        <w:jc w:val="both"/>
        <w:rPr>
          <w:rFonts w:asciiTheme="majorHAnsi" w:hAnsiTheme="majorHAnsi" w:cstheme="majorHAnsi"/>
          <w:color w:val="FF0000"/>
          <w:sz w:val="24"/>
          <w:szCs w:val="24"/>
          <w:lang w:val="es-CL"/>
        </w:rPr>
      </w:pPr>
    </w:p>
    <w:p w:rsidR="00FC3D64" w:rsidRPr="002D6450" w:rsidRDefault="00FC3D64" w:rsidP="00FC3D64">
      <w:pPr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1A25AF">
        <w:rPr>
          <w:rFonts w:asciiTheme="majorHAnsi" w:hAnsiTheme="majorHAnsi" w:cstheme="majorHAnsi"/>
          <w:sz w:val="24"/>
          <w:szCs w:val="24"/>
          <w:shd w:val="clear" w:color="auto" w:fill="FFFFFF"/>
        </w:rPr>
        <w:t>Todos los postulantes deberán estar jerarquizados según el procedimiento establecido en el Reglamento General de los Académicos  de la UFT.</w:t>
      </w:r>
    </w:p>
    <w:p w:rsidR="002D6450" w:rsidRDefault="002D6450" w:rsidP="002D6450">
      <w:pPr>
        <w:pStyle w:val="Prrafodelista"/>
        <w:rPr>
          <w:rFonts w:asciiTheme="majorHAnsi" w:hAnsiTheme="majorHAnsi" w:cstheme="majorHAnsi"/>
          <w:sz w:val="24"/>
          <w:szCs w:val="24"/>
          <w:lang w:val="es-CL"/>
        </w:rPr>
      </w:pPr>
    </w:p>
    <w:p w:rsidR="002D6450" w:rsidRPr="002D6450" w:rsidRDefault="002D6450" w:rsidP="002D6450">
      <w:pPr>
        <w:numPr>
          <w:ilvl w:val="0"/>
          <w:numId w:val="3"/>
        </w:numPr>
        <w:jc w:val="both"/>
        <w:rPr>
          <w:rFonts w:asciiTheme="majorHAnsi" w:hAnsiTheme="majorHAnsi" w:cs="Arial"/>
          <w:sz w:val="24"/>
          <w:szCs w:val="24"/>
          <w:lang w:val="es-CL"/>
        </w:rPr>
      </w:pPr>
      <w:r w:rsidRPr="002D6450">
        <w:rPr>
          <w:rFonts w:asciiTheme="majorHAnsi" w:hAnsiTheme="majorHAnsi" w:cstheme="majorHAnsi"/>
          <w:sz w:val="24"/>
          <w:szCs w:val="24"/>
          <w:lang w:val="es-CL"/>
        </w:rPr>
        <w:t xml:space="preserve">Podrán postular los académicos que tengan cargos directivos, ya sea decanos, Directores de Escuelas, Secretarios Académicos y Directores de Investigación, entre otros. </w:t>
      </w:r>
    </w:p>
    <w:p w:rsidR="00CF6C0D" w:rsidRPr="002D6450" w:rsidRDefault="00CF6C0D" w:rsidP="002D6450">
      <w:pPr>
        <w:rPr>
          <w:rFonts w:asciiTheme="majorHAnsi" w:hAnsiTheme="majorHAnsi" w:cstheme="majorHAnsi"/>
          <w:sz w:val="24"/>
          <w:szCs w:val="24"/>
          <w:lang w:val="es-CL"/>
        </w:rPr>
      </w:pPr>
    </w:p>
    <w:p w:rsidR="004F083C" w:rsidRPr="00A04D1E" w:rsidRDefault="00CF6C0D" w:rsidP="0059108A">
      <w:pPr>
        <w:numPr>
          <w:ilvl w:val="0"/>
          <w:numId w:val="3"/>
        </w:numPr>
        <w:jc w:val="both"/>
        <w:rPr>
          <w:rFonts w:asciiTheme="majorHAnsi" w:hAnsiTheme="majorHAnsi" w:cs="Arial"/>
          <w:sz w:val="24"/>
          <w:szCs w:val="24"/>
          <w:lang w:val="es-CL"/>
        </w:rPr>
      </w:pPr>
      <w:r w:rsidRPr="001A25AF">
        <w:rPr>
          <w:rFonts w:asciiTheme="majorHAnsi" w:hAnsiTheme="majorHAnsi" w:cstheme="majorHAnsi"/>
          <w:sz w:val="24"/>
          <w:szCs w:val="24"/>
          <w:lang w:val="es-CL"/>
        </w:rPr>
        <w:t xml:space="preserve">Aquellos académicos que al momento de postular no se encuentran jerarquizados en la UFT, deben presentar un documento </w:t>
      </w:r>
      <w:r w:rsidR="003B4126">
        <w:rPr>
          <w:rFonts w:asciiTheme="majorHAnsi" w:hAnsiTheme="majorHAnsi" w:cstheme="majorHAnsi"/>
          <w:sz w:val="24"/>
          <w:szCs w:val="24"/>
          <w:lang w:val="es-CL"/>
        </w:rPr>
        <w:t xml:space="preserve">firmado por el decano o el responsable de la unidad académica a la cual pertenece </w:t>
      </w:r>
      <w:r w:rsidRPr="001A25AF">
        <w:rPr>
          <w:rFonts w:asciiTheme="majorHAnsi" w:hAnsiTheme="majorHAnsi" w:cstheme="majorHAnsi"/>
          <w:sz w:val="24"/>
          <w:szCs w:val="24"/>
          <w:lang w:val="es-CL"/>
        </w:rPr>
        <w:t xml:space="preserve">que acredite que han iniciado las gestiones con la Comisión de Jerarquización de la Facultad o unidad académica a la cual pertenecen. </w:t>
      </w:r>
    </w:p>
    <w:p w:rsidR="006423F8" w:rsidRPr="00094E73" w:rsidRDefault="006423F8" w:rsidP="00283D40">
      <w:pPr>
        <w:pStyle w:val="Prrafodelista"/>
        <w:jc w:val="both"/>
        <w:rPr>
          <w:rFonts w:asciiTheme="majorHAnsi" w:hAnsiTheme="majorHAnsi"/>
          <w:sz w:val="24"/>
          <w:szCs w:val="24"/>
          <w:lang w:val="es-CL"/>
        </w:rPr>
      </w:pPr>
    </w:p>
    <w:p w:rsidR="00301B14" w:rsidRPr="00E430B7" w:rsidRDefault="006423F8" w:rsidP="00283D40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915B13">
        <w:rPr>
          <w:rFonts w:asciiTheme="majorHAnsi" w:hAnsiTheme="majorHAnsi"/>
          <w:bCs/>
          <w:sz w:val="24"/>
          <w:szCs w:val="24"/>
        </w:rPr>
        <w:t>El postulante</w:t>
      </w:r>
      <w:r w:rsidR="004F4DF0" w:rsidRPr="00915B13">
        <w:rPr>
          <w:rFonts w:asciiTheme="majorHAnsi" w:hAnsiTheme="majorHAnsi"/>
          <w:bCs/>
          <w:sz w:val="24"/>
          <w:szCs w:val="24"/>
        </w:rPr>
        <w:t xml:space="preserve"> (autor)</w:t>
      </w:r>
      <w:r w:rsidRPr="00915B13">
        <w:rPr>
          <w:rFonts w:asciiTheme="majorHAnsi" w:hAnsiTheme="majorHAnsi"/>
          <w:bCs/>
          <w:sz w:val="24"/>
          <w:szCs w:val="24"/>
        </w:rPr>
        <w:t xml:space="preserve"> es el responsable de la entrega de todos los antecedentes</w:t>
      </w:r>
      <w:r w:rsidR="000F0C3B" w:rsidRPr="00915B13">
        <w:rPr>
          <w:rFonts w:asciiTheme="majorHAnsi" w:hAnsiTheme="majorHAnsi"/>
          <w:bCs/>
          <w:sz w:val="24"/>
          <w:szCs w:val="24"/>
          <w:lang w:val="es-CL"/>
        </w:rPr>
        <w:t xml:space="preserve"> </w:t>
      </w:r>
      <w:r w:rsidRPr="00915B13">
        <w:rPr>
          <w:rFonts w:asciiTheme="majorHAnsi" w:hAnsiTheme="majorHAnsi"/>
          <w:bCs/>
          <w:sz w:val="24"/>
          <w:szCs w:val="24"/>
          <w:lang w:val="es-CL"/>
        </w:rPr>
        <w:t>(carta de patrocinio</w:t>
      </w:r>
      <w:r w:rsidR="00236DB8" w:rsidRPr="00915B13">
        <w:rPr>
          <w:rFonts w:asciiTheme="majorHAnsi" w:hAnsiTheme="majorHAnsi"/>
          <w:bCs/>
          <w:sz w:val="24"/>
          <w:szCs w:val="24"/>
          <w:lang w:val="es-CL"/>
        </w:rPr>
        <w:t xml:space="preserve"> del decano</w:t>
      </w:r>
      <w:r w:rsidRPr="00915B13">
        <w:rPr>
          <w:rFonts w:asciiTheme="majorHAnsi" w:hAnsiTheme="majorHAnsi"/>
          <w:bCs/>
          <w:sz w:val="24"/>
          <w:szCs w:val="24"/>
          <w:lang w:val="es-CL"/>
        </w:rPr>
        <w:t>,</w:t>
      </w:r>
      <w:r w:rsidR="000F0C3B" w:rsidRPr="00915B13">
        <w:rPr>
          <w:rFonts w:asciiTheme="majorHAnsi" w:hAnsiTheme="majorHAnsi"/>
          <w:bCs/>
          <w:sz w:val="24"/>
          <w:szCs w:val="24"/>
          <w:lang w:val="es-CL"/>
        </w:rPr>
        <w:t xml:space="preserve"> formulario de postu</w:t>
      </w:r>
      <w:r w:rsidR="00291C91" w:rsidRPr="00915B13">
        <w:rPr>
          <w:rFonts w:asciiTheme="majorHAnsi" w:hAnsiTheme="majorHAnsi"/>
          <w:bCs/>
          <w:sz w:val="24"/>
          <w:szCs w:val="24"/>
          <w:lang w:val="es-CL"/>
        </w:rPr>
        <w:t>l</w:t>
      </w:r>
      <w:r w:rsidRPr="00915B13">
        <w:rPr>
          <w:rFonts w:asciiTheme="majorHAnsi" w:hAnsiTheme="majorHAnsi"/>
          <w:bCs/>
          <w:sz w:val="24"/>
          <w:szCs w:val="24"/>
          <w:lang w:val="es-CL"/>
        </w:rPr>
        <w:t xml:space="preserve">ación y </w:t>
      </w:r>
      <w:r w:rsidR="000F0C3B" w:rsidRPr="00915B13">
        <w:rPr>
          <w:rFonts w:asciiTheme="majorHAnsi" w:hAnsiTheme="majorHAnsi"/>
          <w:bCs/>
          <w:sz w:val="24"/>
          <w:szCs w:val="24"/>
          <w:lang w:val="es-CL"/>
        </w:rPr>
        <w:t>ma</w:t>
      </w:r>
      <w:r w:rsidR="00301B14" w:rsidRPr="00915B13">
        <w:rPr>
          <w:rFonts w:asciiTheme="majorHAnsi" w:hAnsiTheme="majorHAnsi"/>
          <w:bCs/>
          <w:sz w:val="24"/>
          <w:szCs w:val="24"/>
          <w:lang w:val="es-CL"/>
        </w:rPr>
        <w:t xml:space="preserve">nuscrito </w:t>
      </w:r>
      <w:r w:rsidR="00236DB8" w:rsidRPr="00915B13">
        <w:rPr>
          <w:rFonts w:asciiTheme="majorHAnsi" w:hAnsiTheme="majorHAnsi"/>
          <w:bCs/>
          <w:sz w:val="24"/>
          <w:szCs w:val="24"/>
          <w:lang w:val="es-CL"/>
        </w:rPr>
        <w:t>en s</w:t>
      </w:r>
      <w:r w:rsidR="00AC39B7" w:rsidRPr="00915B13">
        <w:rPr>
          <w:rFonts w:asciiTheme="majorHAnsi" w:hAnsiTheme="majorHAnsi"/>
          <w:bCs/>
          <w:sz w:val="24"/>
          <w:szCs w:val="24"/>
          <w:lang w:val="es-CL"/>
        </w:rPr>
        <w:t>u versión final</w:t>
      </w:r>
      <w:r w:rsidR="00301B14" w:rsidRPr="00915B13">
        <w:rPr>
          <w:rFonts w:asciiTheme="majorHAnsi" w:hAnsiTheme="majorHAnsi"/>
          <w:bCs/>
          <w:sz w:val="24"/>
          <w:szCs w:val="24"/>
          <w:lang w:val="es-CL"/>
        </w:rPr>
        <w:t>) a la DIPP.</w:t>
      </w:r>
    </w:p>
    <w:p w:rsidR="00E430B7" w:rsidRPr="00E430B7" w:rsidRDefault="00E430B7" w:rsidP="00E430B7">
      <w:pPr>
        <w:pStyle w:val="Prrafodelista"/>
        <w:rPr>
          <w:rFonts w:asciiTheme="majorHAnsi" w:hAnsiTheme="majorHAnsi"/>
          <w:sz w:val="24"/>
          <w:szCs w:val="24"/>
        </w:rPr>
      </w:pPr>
    </w:p>
    <w:p w:rsidR="00E430B7" w:rsidRPr="00094E73" w:rsidRDefault="00E430B7" w:rsidP="00E430B7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El plazo de postulación vence el 31 de diciembre del 2018. </w:t>
      </w:r>
    </w:p>
    <w:p w:rsidR="001E22FD" w:rsidRPr="00E430B7" w:rsidRDefault="001E22FD" w:rsidP="00E430B7">
      <w:pPr>
        <w:jc w:val="both"/>
        <w:rPr>
          <w:rFonts w:asciiTheme="majorHAnsi" w:hAnsiTheme="majorHAnsi"/>
          <w:sz w:val="24"/>
          <w:szCs w:val="24"/>
        </w:rPr>
      </w:pPr>
    </w:p>
    <w:p w:rsidR="00611A99" w:rsidRPr="00E430B7" w:rsidRDefault="001E22FD" w:rsidP="00E430B7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915B13">
        <w:rPr>
          <w:rFonts w:asciiTheme="majorHAnsi" w:hAnsiTheme="majorHAnsi"/>
          <w:sz w:val="24"/>
          <w:szCs w:val="24"/>
        </w:rPr>
        <w:lastRenderedPageBreak/>
        <w:t xml:space="preserve">La no presentación del manuscrito que demuestre un estado de avance de un </w:t>
      </w:r>
      <w:r w:rsidR="00B06197" w:rsidRPr="00915B13">
        <w:rPr>
          <w:rFonts w:asciiTheme="majorHAnsi" w:hAnsiTheme="majorHAnsi"/>
          <w:sz w:val="24"/>
          <w:szCs w:val="24"/>
        </w:rPr>
        <w:t>100%</w:t>
      </w:r>
      <w:r w:rsidRPr="00915B13">
        <w:rPr>
          <w:rFonts w:asciiTheme="majorHAnsi" w:hAnsiTheme="majorHAnsi"/>
          <w:sz w:val="24"/>
          <w:szCs w:val="24"/>
        </w:rPr>
        <w:t xml:space="preserve">, </w:t>
      </w:r>
      <w:r w:rsidR="00F13FDC" w:rsidRPr="00915B13">
        <w:rPr>
          <w:rFonts w:asciiTheme="majorHAnsi" w:hAnsiTheme="majorHAnsi"/>
          <w:sz w:val="24"/>
          <w:szCs w:val="24"/>
        </w:rPr>
        <w:t>dejará la postulación fuera de bases</w:t>
      </w:r>
      <w:r w:rsidRPr="00915B13">
        <w:rPr>
          <w:rFonts w:asciiTheme="majorHAnsi" w:hAnsiTheme="majorHAnsi"/>
          <w:sz w:val="24"/>
          <w:szCs w:val="24"/>
        </w:rPr>
        <w:t xml:space="preserve">. </w:t>
      </w:r>
      <w:r w:rsidR="0011739C" w:rsidRPr="00915B13">
        <w:rPr>
          <w:rFonts w:asciiTheme="majorHAnsi" w:hAnsiTheme="majorHAnsi"/>
          <w:sz w:val="24"/>
          <w:szCs w:val="24"/>
        </w:rPr>
        <w:t>El manuscrito debe presentarse con una estructura que contenga, al menos</w:t>
      </w:r>
      <w:r w:rsidR="00F13FDC" w:rsidRPr="00915B13">
        <w:rPr>
          <w:rFonts w:asciiTheme="majorHAnsi" w:hAnsiTheme="majorHAnsi"/>
          <w:sz w:val="24"/>
          <w:szCs w:val="24"/>
        </w:rPr>
        <w:t xml:space="preserve">: </w:t>
      </w:r>
      <w:r w:rsidR="0011739C" w:rsidRPr="00915B13">
        <w:rPr>
          <w:rFonts w:asciiTheme="majorHAnsi" w:hAnsiTheme="majorHAnsi"/>
          <w:sz w:val="24"/>
          <w:szCs w:val="24"/>
        </w:rPr>
        <w:t xml:space="preserve">índice, </w:t>
      </w:r>
      <w:r w:rsidR="00F87E0C">
        <w:rPr>
          <w:rFonts w:asciiTheme="majorHAnsi" w:hAnsiTheme="majorHAnsi"/>
          <w:sz w:val="24"/>
          <w:szCs w:val="24"/>
        </w:rPr>
        <w:t>introducción</w:t>
      </w:r>
      <w:r w:rsidR="0011739C" w:rsidRPr="00915B13">
        <w:rPr>
          <w:rFonts w:asciiTheme="majorHAnsi" w:hAnsiTheme="majorHAnsi"/>
          <w:sz w:val="24"/>
          <w:szCs w:val="24"/>
        </w:rPr>
        <w:t xml:space="preserve"> y capítulos.</w:t>
      </w:r>
      <w:r w:rsidR="00611A99">
        <w:rPr>
          <w:rFonts w:asciiTheme="majorHAnsi" w:hAnsiTheme="majorHAnsi"/>
          <w:sz w:val="24"/>
          <w:szCs w:val="24"/>
        </w:rPr>
        <w:t xml:space="preserve"> </w:t>
      </w:r>
    </w:p>
    <w:p w:rsidR="00E82D7A" w:rsidRDefault="00E82D7A" w:rsidP="00E82D7A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:rsidR="00611A99" w:rsidRDefault="00611A99" w:rsidP="00283D40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 caso de que el manuscrito incluya imágenes u otro material afectos a propiedad intelectual, debe adjuntarse certificado de autorización.</w:t>
      </w:r>
    </w:p>
    <w:p w:rsidR="0006383E" w:rsidRPr="0059108A" w:rsidRDefault="0006383E" w:rsidP="0059108A">
      <w:pPr>
        <w:pStyle w:val="Prrafodelista"/>
        <w:rPr>
          <w:rFonts w:asciiTheme="majorHAnsi" w:hAnsiTheme="majorHAnsi"/>
          <w:sz w:val="24"/>
          <w:szCs w:val="24"/>
        </w:rPr>
      </w:pPr>
    </w:p>
    <w:p w:rsidR="0006383E" w:rsidRPr="00915B13" w:rsidRDefault="0006383E" w:rsidP="00283D40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Cada postulante podrá presentar sólo un manuscrito</w:t>
      </w:r>
      <w:r w:rsidR="009D76F8">
        <w:rPr>
          <w:rFonts w:asciiTheme="majorHAnsi" w:hAnsiTheme="majorHAnsi"/>
          <w:sz w:val="24"/>
          <w:szCs w:val="24"/>
        </w:rPr>
        <w:t xml:space="preserve"> </w:t>
      </w:r>
      <w:r w:rsidR="00B85AD0">
        <w:rPr>
          <w:rFonts w:asciiTheme="majorHAnsi" w:hAnsiTheme="majorHAnsi"/>
          <w:sz w:val="24"/>
          <w:szCs w:val="24"/>
        </w:rPr>
        <w:t xml:space="preserve">de autoría individual </w:t>
      </w:r>
      <w:r w:rsidR="009D76F8">
        <w:rPr>
          <w:rFonts w:asciiTheme="majorHAnsi" w:hAnsiTheme="majorHAnsi"/>
          <w:sz w:val="24"/>
          <w:szCs w:val="24"/>
        </w:rPr>
        <w:t>en cada convocatoria</w:t>
      </w:r>
      <w:r>
        <w:rPr>
          <w:rFonts w:asciiTheme="majorHAnsi" w:hAnsiTheme="majorHAnsi"/>
          <w:sz w:val="24"/>
          <w:szCs w:val="24"/>
        </w:rPr>
        <w:t>.</w:t>
      </w:r>
    </w:p>
    <w:p w:rsidR="0006383E" w:rsidRPr="0059108A" w:rsidRDefault="0006383E" w:rsidP="0059108A">
      <w:pPr>
        <w:jc w:val="both"/>
        <w:rPr>
          <w:rFonts w:asciiTheme="majorHAnsi" w:hAnsiTheme="majorHAnsi"/>
          <w:sz w:val="24"/>
          <w:szCs w:val="24"/>
        </w:rPr>
      </w:pPr>
    </w:p>
    <w:p w:rsidR="00301B14" w:rsidRPr="00915B13" w:rsidRDefault="00301B14" w:rsidP="00283D40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915B13">
        <w:rPr>
          <w:rFonts w:asciiTheme="majorHAnsi" w:hAnsiTheme="majorHAnsi"/>
          <w:sz w:val="24"/>
          <w:szCs w:val="24"/>
        </w:rPr>
        <w:t>La entrega de tod</w:t>
      </w:r>
      <w:r w:rsidR="009D76F8">
        <w:rPr>
          <w:rFonts w:asciiTheme="majorHAnsi" w:hAnsiTheme="majorHAnsi"/>
          <w:sz w:val="24"/>
          <w:szCs w:val="24"/>
        </w:rPr>
        <w:t>a</w:t>
      </w:r>
      <w:r w:rsidRPr="00915B13">
        <w:rPr>
          <w:rFonts w:asciiTheme="majorHAnsi" w:hAnsiTheme="majorHAnsi"/>
          <w:sz w:val="24"/>
          <w:szCs w:val="24"/>
        </w:rPr>
        <w:t xml:space="preserve"> l</w:t>
      </w:r>
      <w:r w:rsidR="009D76F8">
        <w:rPr>
          <w:rFonts w:asciiTheme="majorHAnsi" w:hAnsiTheme="majorHAnsi"/>
          <w:sz w:val="24"/>
          <w:szCs w:val="24"/>
        </w:rPr>
        <w:t>a documentación</w:t>
      </w:r>
      <w:r w:rsidRPr="00915B13">
        <w:rPr>
          <w:rFonts w:asciiTheme="majorHAnsi" w:hAnsiTheme="majorHAnsi"/>
          <w:sz w:val="24"/>
          <w:szCs w:val="24"/>
        </w:rPr>
        <w:t xml:space="preserve"> </w:t>
      </w:r>
      <w:r w:rsidRPr="00915B13">
        <w:rPr>
          <w:rFonts w:asciiTheme="majorHAnsi" w:hAnsiTheme="majorHAnsi"/>
          <w:bCs/>
          <w:sz w:val="24"/>
          <w:szCs w:val="24"/>
          <w:lang w:val="es-CL"/>
        </w:rPr>
        <w:t xml:space="preserve">debe hacerse en formato digital vía e-mail a </w:t>
      </w:r>
      <w:r w:rsidRPr="00915B13">
        <w:rPr>
          <w:rFonts w:asciiTheme="majorHAnsi" w:hAnsiTheme="majorHAnsi" w:cs="Arial"/>
          <w:sz w:val="24"/>
          <w:szCs w:val="24"/>
          <w:lang w:val="es-CL"/>
        </w:rPr>
        <w:t>Santiago Aránguiz Pinto (saranguiz@uft.cl) y en formato papel en las Oficinas de la Dirección de Investigación, Postgrado y Publicaciones, Av. Pedro de Valdivia 1646, segundo piso casa CIDOC, en los plazos informados en cada convocatoria.</w:t>
      </w:r>
    </w:p>
    <w:p w:rsidR="001E22FD" w:rsidRPr="00915B13" w:rsidRDefault="001E22FD" w:rsidP="00283D40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:rsidR="001E22FD" w:rsidRPr="00915B13" w:rsidRDefault="001E22FD" w:rsidP="00283D40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915B13">
        <w:rPr>
          <w:rFonts w:asciiTheme="majorHAnsi" w:hAnsiTheme="majorHAnsi"/>
          <w:sz w:val="24"/>
          <w:szCs w:val="24"/>
        </w:rPr>
        <w:t>El autor de la publicación deberá firmar un contrato de edición en un</w:t>
      </w:r>
      <w:r w:rsidR="005B3740">
        <w:rPr>
          <w:rFonts w:asciiTheme="majorHAnsi" w:hAnsiTheme="majorHAnsi"/>
          <w:sz w:val="24"/>
          <w:szCs w:val="24"/>
        </w:rPr>
        <w:t xml:space="preserve"> plazo máximo de 15 días corridos</w:t>
      </w:r>
      <w:r w:rsidR="00AB3F39" w:rsidRPr="00915B13">
        <w:rPr>
          <w:rFonts w:asciiTheme="majorHAnsi" w:hAnsiTheme="majorHAnsi"/>
          <w:sz w:val="24"/>
          <w:szCs w:val="24"/>
        </w:rPr>
        <w:t xml:space="preserve">, </w:t>
      </w:r>
      <w:r w:rsidRPr="00915B13">
        <w:rPr>
          <w:rFonts w:asciiTheme="majorHAnsi" w:hAnsiTheme="majorHAnsi"/>
          <w:sz w:val="24"/>
          <w:szCs w:val="24"/>
        </w:rPr>
        <w:t>a contar desde la recepción de la resolución que da cuenta de que su propuesta ha sido seleccionada.</w:t>
      </w:r>
    </w:p>
    <w:p w:rsidR="001E22FD" w:rsidRPr="00915B13" w:rsidRDefault="001E22FD" w:rsidP="00283D40">
      <w:pPr>
        <w:jc w:val="both"/>
        <w:rPr>
          <w:rFonts w:asciiTheme="majorHAnsi" w:hAnsiTheme="majorHAnsi"/>
          <w:sz w:val="24"/>
          <w:szCs w:val="24"/>
        </w:rPr>
      </w:pPr>
    </w:p>
    <w:p w:rsidR="00283D40" w:rsidRDefault="00301B14" w:rsidP="00283D40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915B13">
        <w:rPr>
          <w:rFonts w:asciiTheme="majorHAnsi" w:hAnsiTheme="majorHAnsi"/>
          <w:sz w:val="24"/>
          <w:szCs w:val="24"/>
        </w:rPr>
        <w:t>El manuscrito final, es decir, el 100% del texto a publicar</w:t>
      </w:r>
      <w:r w:rsidR="00F13FDC" w:rsidRPr="00915B13">
        <w:rPr>
          <w:rFonts w:asciiTheme="majorHAnsi" w:hAnsiTheme="majorHAnsi"/>
          <w:sz w:val="24"/>
          <w:szCs w:val="24"/>
        </w:rPr>
        <w:t xml:space="preserve">, </w:t>
      </w:r>
      <w:r w:rsidRPr="00915B13">
        <w:rPr>
          <w:rFonts w:asciiTheme="majorHAnsi" w:hAnsiTheme="majorHAnsi"/>
          <w:sz w:val="24"/>
          <w:szCs w:val="24"/>
        </w:rPr>
        <w:t>debe ser entregado a la DIPP</w:t>
      </w:r>
      <w:r w:rsidR="00A6217F" w:rsidRPr="00915B13">
        <w:rPr>
          <w:rFonts w:asciiTheme="majorHAnsi" w:hAnsiTheme="majorHAnsi"/>
          <w:sz w:val="24"/>
          <w:szCs w:val="24"/>
        </w:rPr>
        <w:t xml:space="preserve"> en un p</w:t>
      </w:r>
      <w:r w:rsidR="009E71FC" w:rsidRPr="00915B13">
        <w:rPr>
          <w:rFonts w:asciiTheme="majorHAnsi" w:hAnsiTheme="majorHAnsi"/>
          <w:sz w:val="24"/>
          <w:szCs w:val="24"/>
        </w:rPr>
        <w:t xml:space="preserve">lazo máximo de </w:t>
      </w:r>
      <w:r w:rsidR="00592822">
        <w:rPr>
          <w:rFonts w:asciiTheme="majorHAnsi" w:hAnsiTheme="majorHAnsi"/>
          <w:sz w:val="24"/>
          <w:szCs w:val="24"/>
        </w:rPr>
        <w:t>3</w:t>
      </w:r>
      <w:r w:rsidR="009E71FC" w:rsidRPr="00915B13">
        <w:rPr>
          <w:rFonts w:asciiTheme="majorHAnsi" w:hAnsiTheme="majorHAnsi"/>
          <w:sz w:val="24"/>
          <w:szCs w:val="24"/>
        </w:rPr>
        <w:t>0 días corridos</w:t>
      </w:r>
      <w:r w:rsidR="00F13FDC" w:rsidRPr="00915B13">
        <w:rPr>
          <w:rFonts w:asciiTheme="majorHAnsi" w:hAnsiTheme="majorHAnsi"/>
          <w:sz w:val="24"/>
          <w:szCs w:val="24"/>
        </w:rPr>
        <w:t xml:space="preserve"> </w:t>
      </w:r>
      <w:r w:rsidR="00A6217F" w:rsidRPr="00915B13">
        <w:rPr>
          <w:rFonts w:asciiTheme="majorHAnsi" w:hAnsiTheme="majorHAnsi"/>
          <w:sz w:val="24"/>
          <w:szCs w:val="24"/>
        </w:rPr>
        <w:t xml:space="preserve">a contar desde la firma del contrato. Entregado el material, Ediciones UFT se compromete a que el libro quede impreso como máximo el 31 de </w:t>
      </w:r>
      <w:r w:rsidR="00592822">
        <w:rPr>
          <w:rFonts w:asciiTheme="majorHAnsi" w:hAnsiTheme="majorHAnsi"/>
          <w:sz w:val="24"/>
          <w:szCs w:val="24"/>
        </w:rPr>
        <w:t>diciembre</w:t>
      </w:r>
      <w:r w:rsidR="00E430B7">
        <w:rPr>
          <w:rFonts w:asciiTheme="majorHAnsi" w:hAnsiTheme="majorHAnsi"/>
          <w:sz w:val="24"/>
          <w:szCs w:val="24"/>
        </w:rPr>
        <w:t xml:space="preserve"> del 2019.</w:t>
      </w:r>
    </w:p>
    <w:p w:rsidR="00283D40" w:rsidRPr="00915B13" w:rsidRDefault="00283D40" w:rsidP="00283D40">
      <w:pPr>
        <w:jc w:val="both"/>
        <w:rPr>
          <w:rFonts w:asciiTheme="majorHAnsi" w:hAnsiTheme="majorHAnsi"/>
          <w:sz w:val="24"/>
          <w:szCs w:val="24"/>
        </w:rPr>
      </w:pPr>
    </w:p>
    <w:p w:rsidR="00283D40" w:rsidRPr="0059108A" w:rsidRDefault="00283D40" w:rsidP="00EE1EEF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915B13">
        <w:rPr>
          <w:rFonts w:asciiTheme="majorHAnsi" w:hAnsiTheme="majorHAnsi" w:cs="Arial"/>
          <w:sz w:val="24"/>
          <w:szCs w:val="24"/>
          <w:lang w:val="es-CL"/>
        </w:rPr>
        <w:t>Cada postulante deberá proponer a tres evaluadores externos a la</w:t>
      </w:r>
      <w:r w:rsidR="00E34462">
        <w:rPr>
          <w:rFonts w:asciiTheme="majorHAnsi" w:hAnsiTheme="majorHAnsi" w:cs="Arial"/>
          <w:sz w:val="24"/>
          <w:szCs w:val="24"/>
          <w:lang w:val="es-CL"/>
        </w:rPr>
        <w:t xml:space="preserve"> UFT</w:t>
      </w:r>
      <w:r w:rsidR="00EE1EEF">
        <w:rPr>
          <w:rFonts w:asciiTheme="majorHAnsi" w:hAnsiTheme="majorHAnsi" w:cs="Arial"/>
          <w:sz w:val="24"/>
          <w:szCs w:val="24"/>
          <w:lang w:val="es-CL"/>
        </w:rPr>
        <w:t>. El Comité Editorial revisará la pertinencia de los evaluadores. En caso de detectar algún conflicto de interés u otro tipo de inconvenien</w:t>
      </w:r>
      <w:r w:rsidR="0070026C">
        <w:rPr>
          <w:rFonts w:asciiTheme="majorHAnsi" w:hAnsiTheme="majorHAnsi" w:cs="Arial"/>
          <w:sz w:val="24"/>
          <w:szCs w:val="24"/>
          <w:lang w:val="es-CL"/>
        </w:rPr>
        <w:t>te</w:t>
      </w:r>
      <w:r w:rsidR="00EE1EEF">
        <w:rPr>
          <w:rFonts w:asciiTheme="majorHAnsi" w:hAnsiTheme="majorHAnsi" w:cs="Arial"/>
          <w:sz w:val="24"/>
          <w:szCs w:val="24"/>
          <w:lang w:val="es-CL"/>
        </w:rPr>
        <w:t xml:space="preserve">, el Comité sugerirá otros evaluadores. </w:t>
      </w:r>
      <w:r w:rsidRPr="0059108A">
        <w:rPr>
          <w:rFonts w:asciiTheme="majorHAnsi" w:hAnsiTheme="majorHAnsi" w:cs="Arial"/>
          <w:sz w:val="24"/>
          <w:szCs w:val="24"/>
          <w:lang w:val="es-CL"/>
        </w:rPr>
        <w:t>No se informará a los postulantes la identidad de los pares evaluadores externos.</w:t>
      </w:r>
    </w:p>
    <w:p w:rsidR="00291C91" w:rsidRPr="00915B13" w:rsidRDefault="00291C91" w:rsidP="00283D40">
      <w:pPr>
        <w:jc w:val="both"/>
        <w:rPr>
          <w:rFonts w:asciiTheme="majorHAnsi" w:hAnsiTheme="majorHAnsi"/>
          <w:sz w:val="24"/>
          <w:szCs w:val="24"/>
        </w:rPr>
      </w:pPr>
    </w:p>
    <w:p w:rsidR="00BE6453" w:rsidRPr="00BD5BFB" w:rsidRDefault="00344487" w:rsidP="00283D40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 todos los evaluadores propuestos, se seleccionarán dos para evaluar c</w:t>
      </w:r>
      <w:r w:rsidR="00291C91" w:rsidRPr="00915B13">
        <w:rPr>
          <w:rFonts w:asciiTheme="majorHAnsi" w:hAnsiTheme="majorHAnsi"/>
          <w:sz w:val="24"/>
          <w:szCs w:val="24"/>
        </w:rPr>
        <w:t xml:space="preserve">ada </w:t>
      </w:r>
      <w:r>
        <w:rPr>
          <w:rFonts w:asciiTheme="majorHAnsi" w:hAnsiTheme="majorHAnsi"/>
          <w:sz w:val="24"/>
          <w:szCs w:val="24"/>
        </w:rPr>
        <w:t>manuscrito</w:t>
      </w:r>
      <w:r w:rsidR="00DA6A95" w:rsidRPr="00915B13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quienes deben ser </w:t>
      </w:r>
      <w:r w:rsidR="00E474E1" w:rsidRPr="00915B13">
        <w:rPr>
          <w:rFonts w:asciiTheme="majorHAnsi" w:hAnsiTheme="majorHAnsi"/>
          <w:sz w:val="24"/>
          <w:szCs w:val="24"/>
        </w:rPr>
        <w:t>experto</w:t>
      </w:r>
      <w:r w:rsidR="00DA6A95" w:rsidRPr="00915B13">
        <w:rPr>
          <w:rFonts w:asciiTheme="majorHAnsi" w:hAnsiTheme="majorHAnsi"/>
          <w:sz w:val="24"/>
          <w:szCs w:val="24"/>
        </w:rPr>
        <w:t>s en la temática de la obra postulada</w:t>
      </w:r>
      <w:r>
        <w:rPr>
          <w:rFonts w:asciiTheme="majorHAnsi" w:hAnsiTheme="majorHAnsi"/>
          <w:sz w:val="24"/>
          <w:szCs w:val="24"/>
        </w:rPr>
        <w:t>.</w:t>
      </w:r>
      <w:r w:rsidR="00BE6453" w:rsidRPr="00915B13">
        <w:rPr>
          <w:rFonts w:asciiTheme="majorHAnsi" w:hAnsiTheme="majorHAnsi"/>
          <w:sz w:val="24"/>
          <w:szCs w:val="24"/>
        </w:rPr>
        <w:t xml:space="preserve"> </w:t>
      </w:r>
      <w:r w:rsidR="007E19EF" w:rsidRPr="00915B13">
        <w:rPr>
          <w:rFonts w:asciiTheme="majorHAnsi" w:hAnsiTheme="majorHAnsi"/>
          <w:sz w:val="24"/>
          <w:szCs w:val="24"/>
        </w:rPr>
        <w:t xml:space="preserve">La evaluación se realizará </w:t>
      </w:r>
      <w:r w:rsidR="00F13FDC" w:rsidRPr="00915B13">
        <w:rPr>
          <w:rFonts w:asciiTheme="majorHAnsi" w:hAnsiTheme="majorHAnsi"/>
          <w:sz w:val="24"/>
          <w:szCs w:val="24"/>
        </w:rPr>
        <w:t>según una matriz que considera</w:t>
      </w:r>
      <w:r w:rsidR="00932463" w:rsidRPr="00915B13">
        <w:rPr>
          <w:rFonts w:asciiTheme="majorHAnsi" w:hAnsiTheme="majorHAnsi"/>
          <w:sz w:val="24"/>
          <w:szCs w:val="24"/>
        </w:rPr>
        <w:t>rá</w:t>
      </w:r>
      <w:r w:rsidR="00291C91" w:rsidRPr="00915B13">
        <w:rPr>
          <w:rFonts w:asciiTheme="majorHAnsi" w:hAnsiTheme="majorHAnsi"/>
          <w:sz w:val="24"/>
          <w:szCs w:val="24"/>
        </w:rPr>
        <w:t xml:space="preserve"> los siguientes criterios:</w:t>
      </w:r>
    </w:p>
    <w:p w:rsidR="00BE6453" w:rsidRPr="00915B13" w:rsidRDefault="00BE6453" w:rsidP="0059108A"/>
    <w:p w:rsidR="00EC3AFA" w:rsidRPr="00915B13" w:rsidRDefault="00EC3AFA" w:rsidP="00283D40">
      <w:pPr>
        <w:pStyle w:val="Prrafodelista"/>
        <w:jc w:val="both"/>
        <w:rPr>
          <w:rFonts w:asciiTheme="majorHAnsi" w:hAnsiTheme="majorHAnsi"/>
          <w:sz w:val="24"/>
          <w:szCs w:val="24"/>
        </w:rPr>
      </w:pPr>
      <w:r w:rsidRPr="00915B13">
        <w:rPr>
          <w:rFonts w:asciiTheme="majorHAnsi" w:hAnsiTheme="majorHAnsi"/>
          <w:sz w:val="24"/>
          <w:szCs w:val="24"/>
        </w:rPr>
        <w:t>1°</w:t>
      </w:r>
      <w:r w:rsidR="00BE6453" w:rsidRPr="00915B13">
        <w:rPr>
          <w:rFonts w:asciiTheme="majorHAnsi" w:hAnsiTheme="majorHAnsi"/>
          <w:sz w:val="24"/>
          <w:szCs w:val="24"/>
        </w:rPr>
        <w:t xml:space="preserve"> </w:t>
      </w:r>
      <w:r w:rsidR="00DB5496" w:rsidRPr="00915B13">
        <w:rPr>
          <w:rFonts w:asciiTheme="majorHAnsi" w:hAnsiTheme="majorHAnsi"/>
          <w:sz w:val="24"/>
          <w:szCs w:val="24"/>
        </w:rPr>
        <w:t>Calidad académica de la</w:t>
      </w:r>
      <w:r w:rsidRPr="00915B13">
        <w:rPr>
          <w:rFonts w:asciiTheme="majorHAnsi" w:hAnsiTheme="majorHAnsi"/>
          <w:sz w:val="24"/>
          <w:szCs w:val="24"/>
        </w:rPr>
        <w:t xml:space="preserve"> obra postulada</w:t>
      </w:r>
      <w:r w:rsidR="00C10016" w:rsidRPr="00915B13">
        <w:rPr>
          <w:rFonts w:asciiTheme="majorHAnsi" w:hAnsiTheme="majorHAnsi"/>
          <w:sz w:val="24"/>
          <w:szCs w:val="24"/>
        </w:rPr>
        <w:t xml:space="preserve"> (</w:t>
      </w:r>
      <w:r w:rsidRPr="00915B13">
        <w:rPr>
          <w:rFonts w:asciiTheme="majorHAnsi" w:hAnsiTheme="majorHAnsi"/>
          <w:sz w:val="24"/>
          <w:szCs w:val="24"/>
        </w:rPr>
        <w:t>5</w:t>
      </w:r>
      <w:r w:rsidR="00C10016" w:rsidRPr="00915B13">
        <w:rPr>
          <w:rFonts w:asciiTheme="majorHAnsi" w:hAnsiTheme="majorHAnsi"/>
          <w:sz w:val="24"/>
          <w:szCs w:val="24"/>
        </w:rPr>
        <w:t>0</w:t>
      </w:r>
      <w:r w:rsidRPr="00915B13">
        <w:rPr>
          <w:rFonts w:asciiTheme="majorHAnsi" w:hAnsiTheme="majorHAnsi"/>
          <w:sz w:val="24"/>
          <w:szCs w:val="24"/>
        </w:rPr>
        <w:t>%).</w:t>
      </w:r>
    </w:p>
    <w:p w:rsidR="00BE6453" w:rsidRPr="00915B13" w:rsidRDefault="00EC3AFA" w:rsidP="00283D40">
      <w:pPr>
        <w:pStyle w:val="Prrafodelista"/>
        <w:jc w:val="both"/>
        <w:rPr>
          <w:rFonts w:asciiTheme="majorHAnsi" w:hAnsiTheme="majorHAnsi"/>
          <w:sz w:val="24"/>
          <w:szCs w:val="24"/>
        </w:rPr>
      </w:pPr>
      <w:r w:rsidRPr="00915B13">
        <w:rPr>
          <w:rFonts w:asciiTheme="majorHAnsi" w:hAnsiTheme="majorHAnsi"/>
          <w:sz w:val="24"/>
          <w:szCs w:val="24"/>
        </w:rPr>
        <w:t>2° A</w:t>
      </w:r>
      <w:r w:rsidR="00DB5496" w:rsidRPr="00915B13">
        <w:rPr>
          <w:rFonts w:asciiTheme="majorHAnsi" w:hAnsiTheme="majorHAnsi"/>
          <w:sz w:val="24"/>
          <w:szCs w:val="24"/>
        </w:rPr>
        <w:t xml:space="preserve">porte </w:t>
      </w:r>
      <w:r w:rsidR="004355E9" w:rsidRPr="00915B13">
        <w:rPr>
          <w:rFonts w:asciiTheme="majorHAnsi" w:hAnsiTheme="majorHAnsi"/>
          <w:sz w:val="24"/>
          <w:szCs w:val="24"/>
        </w:rPr>
        <w:t xml:space="preserve">al </w:t>
      </w:r>
      <w:r w:rsidR="00DB5496" w:rsidRPr="00915B13">
        <w:rPr>
          <w:rFonts w:asciiTheme="majorHAnsi" w:hAnsiTheme="majorHAnsi"/>
          <w:sz w:val="24"/>
          <w:szCs w:val="24"/>
        </w:rPr>
        <w:t>área de</w:t>
      </w:r>
      <w:r w:rsidR="004355E9" w:rsidRPr="00915B13">
        <w:rPr>
          <w:rFonts w:asciiTheme="majorHAnsi" w:hAnsiTheme="majorHAnsi"/>
          <w:sz w:val="24"/>
          <w:szCs w:val="24"/>
        </w:rPr>
        <w:t xml:space="preserve"> conocimiento </w:t>
      </w:r>
      <w:r w:rsidRPr="00915B13">
        <w:rPr>
          <w:rFonts w:asciiTheme="majorHAnsi" w:hAnsiTheme="majorHAnsi"/>
          <w:sz w:val="24"/>
          <w:szCs w:val="24"/>
        </w:rPr>
        <w:t xml:space="preserve"> en la que se inserta </w:t>
      </w:r>
      <w:r w:rsidR="00C10016" w:rsidRPr="00915B13">
        <w:rPr>
          <w:rFonts w:asciiTheme="majorHAnsi" w:hAnsiTheme="majorHAnsi"/>
          <w:sz w:val="24"/>
          <w:szCs w:val="24"/>
        </w:rPr>
        <w:t>(40</w:t>
      </w:r>
      <w:r w:rsidRPr="00915B13">
        <w:rPr>
          <w:rFonts w:asciiTheme="majorHAnsi" w:hAnsiTheme="majorHAnsi"/>
          <w:sz w:val="24"/>
          <w:szCs w:val="24"/>
        </w:rPr>
        <w:t>%).</w:t>
      </w:r>
    </w:p>
    <w:p w:rsidR="00BE6453" w:rsidRDefault="00EC3AFA" w:rsidP="00283D40">
      <w:pPr>
        <w:pStyle w:val="Prrafodelista"/>
        <w:jc w:val="both"/>
        <w:rPr>
          <w:rFonts w:asciiTheme="majorHAnsi" w:hAnsiTheme="majorHAnsi"/>
          <w:sz w:val="24"/>
          <w:szCs w:val="24"/>
        </w:rPr>
      </w:pPr>
      <w:r w:rsidRPr="00915B13">
        <w:rPr>
          <w:rFonts w:asciiTheme="majorHAnsi" w:hAnsiTheme="majorHAnsi"/>
          <w:sz w:val="24"/>
          <w:szCs w:val="24"/>
        </w:rPr>
        <w:t xml:space="preserve">3° </w:t>
      </w:r>
      <w:r w:rsidR="00BE6453" w:rsidRPr="00915B13">
        <w:rPr>
          <w:rFonts w:asciiTheme="majorHAnsi" w:hAnsiTheme="majorHAnsi"/>
          <w:sz w:val="24"/>
          <w:szCs w:val="24"/>
        </w:rPr>
        <w:t>Trayectoria ac</w:t>
      </w:r>
      <w:r w:rsidRPr="00915B13">
        <w:rPr>
          <w:rFonts w:asciiTheme="majorHAnsi" w:hAnsiTheme="majorHAnsi"/>
          <w:sz w:val="24"/>
          <w:szCs w:val="24"/>
        </w:rPr>
        <w:t>adémica y profesional del autor (10%).</w:t>
      </w:r>
    </w:p>
    <w:p w:rsidR="00BD5BFB" w:rsidRPr="0059108A" w:rsidRDefault="00BD5BFB" w:rsidP="0059108A">
      <w:pPr>
        <w:jc w:val="both"/>
        <w:rPr>
          <w:rFonts w:asciiTheme="majorHAnsi" w:hAnsiTheme="majorHAnsi"/>
          <w:sz w:val="24"/>
          <w:szCs w:val="24"/>
        </w:rPr>
      </w:pPr>
    </w:p>
    <w:p w:rsidR="002871BB" w:rsidRDefault="00F13FDC" w:rsidP="00283D40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915B13">
        <w:rPr>
          <w:rFonts w:asciiTheme="majorHAnsi" w:hAnsiTheme="majorHAnsi"/>
          <w:sz w:val="24"/>
          <w:szCs w:val="24"/>
        </w:rPr>
        <w:t xml:space="preserve">Cada criterio será evaluado con una puntuación de uno a cuatro, siendo uno “No cumple con lo acordado”; dos, “Bueno”; tres, “Muy bueno” y cuatro, “Excelente”.  </w:t>
      </w:r>
    </w:p>
    <w:p w:rsidR="008C0313" w:rsidRDefault="008C0313" w:rsidP="0059108A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:rsidR="008C0313" w:rsidRPr="004C5D58" w:rsidRDefault="008C0313" w:rsidP="008C0313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4C5D58">
        <w:rPr>
          <w:rFonts w:asciiTheme="majorHAnsi" w:hAnsiTheme="majorHAnsi"/>
          <w:sz w:val="24"/>
          <w:szCs w:val="24"/>
        </w:rPr>
        <w:lastRenderedPageBreak/>
        <w:t>El</w:t>
      </w:r>
      <w:r w:rsidR="00845CB7" w:rsidRPr="004C5D58">
        <w:rPr>
          <w:rFonts w:asciiTheme="majorHAnsi" w:hAnsiTheme="majorHAnsi"/>
          <w:sz w:val="24"/>
          <w:szCs w:val="24"/>
        </w:rPr>
        <w:t xml:space="preserve"> manuscrito que obtenga una valoración de “No</w:t>
      </w:r>
      <w:r w:rsidR="00A062CF">
        <w:rPr>
          <w:rFonts w:asciiTheme="majorHAnsi" w:hAnsiTheme="majorHAnsi"/>
          <w:sz w:val="24"/>
          <w:szCs w:val="24"/>
        </w:rPr>
        <w:t xml:space="preserve"> cumple con lo acordado” en uno </w:t>
      </w:r>
      <w:r w:rsidR="00845CB7" w:rsidRPr="004C5D58">
        <w:rPr>
          <w:rFonts w:asciiTheme="majorHAnsi" w:hAnsiTheme="majorHAnsi"/>
          <w:sz w:val="24"/>
          <w:szCs w:val="24"/>
        </w:rPr>
        <w:t>de los tres indicadores del criterio 1 “Calidad de la obra postulada” en los dos informes de los pares evaluadores,</w:t>
      </w:r>
      <w:r w:rsidRPr="004C5D58">
        <w:rPr>
          <w:rFonts w:asciiTheme="majorHAnsi" w:hAnsiTheme="majorHAnsi"/>
          <w:sz w:val="24"/>
          <w:szCs w:val="24"/>
        </w:rPr>
        <w:t xml:space="preserve"> será rechazado.   </w:t>
      </w:r>
    </w:p>
    <w:p w:rsidR="00F522F6" w:rsidRPr="00915B13" w:rsidRDefault="00F522F6" w:rsidP="00283D40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:rsidR="00F522F6" w:rsidRPr="00915B13" w:rsidRDefault="00F522F6" w:rsidP="00283D40">
      <w:pPr>
        <w:numPr>
          <w:ilvl w:val="0"/>
          <w:numId w:val="3"/>
        </w:numPr>
        <w:jc w:val="both"/>
        <w:rPr>
          <w:rFonts w:asciiTheme="majorHAnsi" w:hAnsiTheme="majorHAnsi" w:cs="Arial"/>
          <w:sz w:val="24"/>
          <w:szCs w:val="24"/>
          <w:lang w:val="es-CL"/>
        </w:rPr>
      </w:pPr>
      <w:r w:rsidRPr="00915B13">
        <w:rPr>
          <w:rFonts w:asciiTheme="majorHAnsi" w:hAnsiTheme="majorHAnsi" w:cs="Arial"/>
          <w:sz w:val="24"/>
          <w:szCs w:val="24"/>
          <w:lang w:val="es-CL"/>
        </w:rPr>
        <w:t xml:space="preserve">Los manuscritos serán seleccionados de acuerdo al puntaje promedio obtenido de los informes de los dos evaluadores externos. El Comité </w:t>
      </w:r>
      <w:r w:rsidR="001634AE">
        <w:rPr>
          <w:rFonts w:asciiTheme="majorHAnsi" w:hAnsiTheme="majorHAnsi"/>
          <w:sz w:val="24"/>
          <w:szCs w:val="24"/>
          <w:lang w:val="es-CL"/>
        </w:rPr>
        <w:t>Editorial</w:t>
      </w:r>
      <w:r w:rsidRPr="00915B13">
        <w:rPr>
          <w:rFonts w:asciiTheme="majorHAnsi" w:hAnsiTheme="majorHAnsi"/>
          <w:sz w:val="24"/>
          <w:szCs w:val="24"/>
        </w:rPr>
        <w:t xml:space="preserve"> UFT</w:t>
      </w:r>
      <w:r w:rsidRPr="00915B13">
        <w:rPr>
          <w:rFonts w:asciiTheme="majorHAnsi" w:hAnsiTheme="majorHAnsi" w:cs="Arial"/>
          <w:sz w:val="24"/>
          <w:szCs w:val="24"/>
          <w:lang w:val="es-CL"/>
        </w:rPr>
        <w:t xml:space="preserve"> se limitará a velar por el adecuado proceso de evaluación.  </w:t>
      </w:r>
    </w:p>
    <w:p w:rsidR="002871BB" w:rsidRPr="00915B13" w:rsidRDefault="002871BB" w:rsidP="00283D40">
      <w:pPr>
        <w:jc w:val="both"/>
        <w:rPr>
          <w:rFonts w:asciiTheme="majorHAnsi" w:hAnsiTheme="majorHAnsi"/>
          <w:sz w:val="24"/>
          <w:szCs w:val="24"/>
        </w:rPr>
      </w:pPr>
    </w:p>
    <w:p w:rsidR="002871BB" w:rsidRPr="00915B13" w:rsidRDefault="00C10016" w:rsidP="00283D40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915B13">
        <w:rPr>
          <w:rFonts w:asciiTheme="majorHAnsi" w:hAnsiTheme="majorHAnsi" w:cs="Arial"/>
          <w:sz w:val="24"/>
          <w:szCs w:val="24"/>
          <w:lang w:val="es-CL"/>
        </w:rPr>
        <w:t xml:space="preserve">En caso de empate, el Comité </w:t>
      </w:r>
      <w:r w:rsidR="00BC5073" w:rsidRPr="00915B13">
        <w:rPr>
          <w:rFonts w:asciiTheme="majorHAnsi" w:hAnsiTheme="majorHAnsi"/>
          <w:sz w:val="24"/>
          <w:szCs w:val="24"/>
        </w:rPr>
        <w:t>Edi</w:t>
      </w:r>
      <w:r w:rsidR="001634AE">
        <w:rPr>
          <w:rFonts w:asciiTheme="majorHAnsi" w:hAnsiTheme="majorHAnsi"/>
          <w:sz w:val="24"/>
          <w:szCs w:val="24"/>
        </w:rPr>
        <w:t xml:space="preserve">torial </w:t>
      </w:r>
      <w:r w:rsidR="00BC5073" w:rsidRPr="00915B13">
        <w:rPr>
          <w:rFonts w:asciiTheme="majorHAnsi" w:hAnsiTheme="majorHAnsi"/>
          <w:sz w:val="24"/>
          <w:szCs w:val="24"/>
        </w:rPr>
        <w:t>UFT</w:t>
      </w:r>
      <w:r w:rsidR="00BC5073" w:rsidRPr="00915B13">
        <w:rPr>
          <w:rFonts w:asciiTheme="majorHAnsi" w:hAnsiTheme="majorHAnsi" w:cs="Arial"/>
          <w:sz w:val="24"/>
          <w:szCs w:val="24"/>
          <w:lang w:val="es-CL"/>
        </w:rPr>
        <w:t xml:space="preserve"> </w:t>
      </w:r>
      <w:r w:rsidR="002871BB" w:rsidRPr="00915B13">
        <w:rPr>
          <w:rFonts w:asciiTheme="majorHAnsi" w:hAnsiTheme="majorHAnsi" w:cs="Arial"/>
          <w:sz w:val="24"/>
          <w:szCs w:val="24"/>
          <w:lang w:val="es-CL"/>
        </w:rPr>
        <w:t>deliberará en base a los puntajes</w:t>
      </w:r>
      <w:r w:rsidR="00F56ECC" w:rsidRPr="00915B13">
        <w:rPr>
          <w:rFonts w:asciiTheme="majorHAnsi" w:hAnsiTheme="majorHAnsi" w:cs="Arial"/>
          <w:sz w:val="24"/>
          <w:szCs w:val="24"/>
          <w:lang w:val="es-CL"/>
        </w:rPr>
        <w:t xml:space="preserve"> promedios</w:t>
      </w:r>
      <w:r w:rsidR="002871BB" w:rsidRPr="00915B13">
        <w:rPr>
          <w:rFonts w:asciiTheme="majorHAnsi" w:hAnsiTheme="majorHAnsi" w:cs="Arial"/>
          <w:sz w:val="24"/>
          <w:szCs w:val="24"/>
          <w:lang w:val="es-CL"/>
        </w:rPr>
        <w:t xml:space="preserve"> obtenidos en los siguientes criterios, de acuerdo al siguiente orden:</w:t>
      </w:r>
    </w:p>
    <w:p w:rsidR="002871BB" w:rsidRPr="0059108A" w:rsidRDefault="002871BB" w:rsidP="00283D40">
      <w:pPr>
        <w:ind w:left="1668"/>
        <w:jc w:val="both"/>
        <w:rPr>
          <w:rFonts w:asciiTheme="majorHAnsi" w:hAnsiTheme="majorHAnsi" w:cs="Arial"/>
          <w:sz w:val="24"/>
          <w:szCs w:val="24"/>
        </w:rPr>
      </w:pPr>
    </w:p>
    <w:p w:rsidR="001A25AF" w:rsidRPr="0059108A" w:rsidRDefault="001A25AF" w:rsidP="0059108A">
      <w:pPr>
        <w:jc w:val="both"/>
        <w:rPr>
          <w:rFonts w:asciiTheme="majorHAnsi" w:hAnsiTheme="majorHAnsi"/>
          <w:sz w:val="24"/>
          <w:szCs w:val="24"/>
        </w:rPr>
      </w:pPr>
    </w:p>
    <w:p w:rsidR="00F522F6" w:rsidRPr="00915B13" w:rsidRDefault="0059108A" w:rsidP="00283D40">
      <w:pPr>
        <w:pStyle w:val="Prrafodelist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1° Calidad académica </w:t>
      </w:r>
      <w:r w:rsidR="00F522F6" w:rsidRPr="00915B13">
        <w:rPr>
          <w:rFonts w:asciiTheme="majorHAnsi" w:hAnsiTheme="majorHAnsi"/>
          <w:sz w:val="24"/>
          <w:szCs w:val="24"/>
        </w:rPr>
        <w:t>de la obra postulada.</w:t>
      </w:r>
    </w:p>
    <w:p w:rsidR="00F522F6" w:rsidRPr="00915B13" w:rsidRDefault="00F522F6" w:rsidP="00283D40">
      <w:pPr>
        <w:pStyle w:val="Prrafodelista"/>
        <w:jc w:val="both"/>
        <w:rPr>
          <w:rFonts w:asciiTheme="majorHAnsi" w:hAnsiTheme="majorHAnsi"/>
          <w:sz w:val="24"/>
          <w:szCs w:val="24"/>
        </w:rPr>
      </w:pPr>
      <w:r w:rsidRPr="00915B13">
        <w:rPr>
          <w:rFonts w:asciiTheme="majorHAnsi" w:hAnsiTheme="majorHAnsi"/>
          <w:sz w:val="24"/>
          <w:szCs w:val="24"/>
        </w:rPr>
        <w:t xml:space="preserve">2° Aporte al área de </w:t>
      </w:r>
      <w:r w:rsidR="00ED751A">
        <w:rPr>
          <w:rFonts w:asciiTheme="majorHAnsi" w:hAnsiTheme="majorHAnsi"/>
          <w:sz w:val="24"/>
          <w:szCs w:val="24"/>
        </w:rPr>
        <w:t xml:space="preserve">conocimiento </w:t>
      </w:r>
      <w:r w:rsidRPr="00915B13">
        <w:rPr>
          <w:rFonts w:asciiTheme="majorHAnsi" w:hAnsiTheme="majorHAnsi"/>
          <w:sz w:val="24"/>
          <w:szCs w:val="24"/>
        </w:rPr>
        <w:t>en la que se inserta.</w:t>
      </w:r>
    </w:p>
    <w:p w:rsidR="00F522F6" w:rsidRPr="00915B13" w:rsidRDefault="00F522F6" w:rsidP="00283D40">
      <w:pPr>
        <w:pStyle w:val="Prrafodelista"/>
        <w:jc w:val="both"/>
        <w:rPr>
          <w:rFonts w:asciiTheme="majorHAnsi" w:hAnsiTheme="majorHAnsi"/>
          <w:bCs/>
          <w:sz w:val="24"/>
          <w:szCs w:val="24"/>
        </w:rPr>
      </w:pPr>
      <w:r w:rsidRPr="00915B13">
        <w:rPr>
          <w:rFonts w:asciiTheme="majorHAnsi" w:hAnsiTheme="majorHAnsi"/>
          <w:sz w:val="24"/>
          <w:szCs w:val="24"/>
        </w:rPr>
        <w:t>3° Trayectoria académica y profesional del autor.</w:t>
      </w:r>
    </w:p>
    <w:p w:rsidR="000C4E8B" w:rsidRPr="00915B13" w:rsidRDefault="000C4E8B" w:rsidP="00283D40">
      <w:pPr>
        <w:jc w:val="both"/>
        <w:rPr>
          <w:rFonts w:asciiTheme="majorHAnsi" w:hAnsiTheme="majorHAnsi"/>
          <w:sz w:val="24"/>
          <w:szCs w:val="24"/>
        </w:rPr>
      </w:pPr>
    </w:p>
    <w:p w:rsidR="00B57DAB" w:rsidRPr="00915B13" w:rsidRDefault="00B57DAB" w:rsidP="00283D40">
      <w:pPr>
        <w:jc w:val="both"/>
        <w:rPr>
          <w:rFonts w:asciiTheme="majorHAnsi" w:hAnsiTheme="majorHAnsi"/>
          <w:sz w:val="24"/>
          <w:szCs w:val="24"/>
        </w:rPr>
      </w:pPr>
    </w:p>
    <w:p w:rsidR="00F13FDC" w:rsidRDefault="00F13FDC" w:rsidP="00283D40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915B13">
        <w:rPr>
          <w:rFonts w:asciiTheme="majorHAnsi" w:hAnsiTheme="majorHAnsi"/>
          <w:sz w:val="24"/>
          <w:szCs w:val="24"/>
        </w:rPr>
        <w:t>El tiraje inicial de cada título</w:t>
      </w:r>
      <w:r w:rsidR="00AB3F39" w:rsidRPr="00915B13">
        <w:rPr>
          <w:rFonts w:asciiTheme="majorHAnsi" w:hAnsiTheme="majorHAnsi"/>
          <w:sz w:val="24"/>
          <w:szCs w:val="24"/>
        </w:rPr>
        <w:t xml:space="preserve">, financiado por Ediciones UFT, </w:t>
      </w:r>
      <w:r w:rsidRPr="00915B13">
        <w:rPr>
          <w:rFonts w:asciiTheme="majorHAnsi" w:hAnsiTheme="majorHAnsi"/>
          <w:sz w:val="24"/>
          <w:szCs w:val="24"/>
        </w:rPr>
        <w:t xml:space="preserve">es de 500 ejemplares. En caso de que alguna de las publicaciones seleccionadas supere el </w:t>
      </w:r>
      <w:r w:rsidR="00AB3F39" w:rsidRPr="00915B13">
        <w:rPr>
          <w:rFonts w:asciiTheme="majorHAnsi" w:hAnsiTheme="majorHAnsi"/>
          <w:sz w:val="24"/>
          <w:szCs w:val="24"/>
        </w:rPr>
        <w:t xml:space="preserve">monto </w:t>
      </w:r>
      <w:r w:rsidRPr="00915B13">
        <w:rPr>
          <w:rFonts w:asciiTheme="majorHAnsi" w:hAnsiTheme="majorHAnsi"/>
          <w:sz w:val="24"/>
          <w:szCs w:val="24"/>
        </w:rPr>
        <w:t>promedio destinado a cada título</w:t>
      </w:r>
      <w:r w:rsidR="00822221">
        <w:rPr>
          <w:rFonts w:asciiTheme="majorHAnsi" w:hAnsiTheme="majorHAnsi"/>
          <w:sz w:val="24"/>
          <w:szCs w:val="24"/>
        </w:rPr>
        <w:t xml:space="preserve"> (2.500.000 millones de pesos brutos)</w:t>
      </w:r>
      <w:r w:rsidRPr="00915B13">
        <w:rPr>
          <w:rFonts w:asciiTheme="majorHAnsi" w:hAnsiTheme="majorHAnsi"/>
          <w:sz w:val="24"/>
          <w:szCs w:val="24"/>
        </w:rPr>
        <w:t xml:space="preserve">, se acordarán vías de cofinanciamiento con la unidad patrocinante. </w:t>
      </w:r>
    </w:p>
    <w:p w:rsidR="005E68C2" w:rsidRDefault="005E68C2" w:rsidP="0059108A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:rsidR="00824CEB" w:rsidRDefault="00E16D2A" w:rsidP="00E16D2A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 caso que la edición sea bilingüe </w:t>
      </w:r>
      <w:r w:rsidR="00CB12D0">
        <w:rPr>
          <w:rFonts w:asciiTheme="majorHAnsi" w:hAnsiTheme="majorHAnsi"/>
          <w:sz w:val="24"/>
          <w:szCs w:val="24"/>
        </w:rPr>
        <w:t>o plurilingü</w:t>
      </w:r>
      <w:r>
        <w:rPr>
          <w:rFonts w:asciiTheme="majorHAnsi" w:hAnsiTheme="majorHAnsi"/>
          <w:sz w:val="24"/>
          <w:szCs w:val="24"/>
        </w:rPr>
        <w:t xml:space="preserve">e, </w:t>
      </w:r>
      <w:r w:rsidR="00824CEB" w:rsidRPr="0059108A">
        <w:rPr>
          <w:rFonts w:asciiTheme="majorHAnsi" w:hAnsiTheme="majorHAnsi"/>
          <w:sz w:val="24"/>
          <w:szCs w:val="24"/>
        </w:rPr>
        <w:t xml:space="preserve">la unidad académica patrocinante será la responsable económica </w:t>
      </w:r>
      <w:r>
        <w:rPr>
          <w:rFonts w:asciiTheme="majorHAnsi" w:hAnsiTheme="majorHAnsi"/>
          <w:sz w:val="24"/>
          <w:szCs w:val="24"/>
        </w:rPr>
        <w:t xml:space="preserve">y académica </w:t>
      </w:r>
      <w:r w:rsidR="00824CEB" w:rsidRPr="0059108A">
        <w:rPr>
          <w:rFonts w:asciiTheme="majorHAnsi" w:hAnsiTheme="majorHAnsi"/>
          <w:sz w:val="24"/>
          <w:szCs w:val="24"/>
        </w:rPr>
        <w:t xml:space="preserve">de la óptima traducción. </w:t>
      </w:r>
    </w:p>
    <w:p w:rsidR="00E16D2A" w:rsidRPr="0059108A" w:rsidRDefault="00E16D2A" w:rsidP="0059108A">
      <w:pPr>
        <w:pStyle w:val="Prrafodelista"/>
        <w:rPr>
          <w:rFonts w:asciiTheme="majorHAnsi" w:hAnsiTheme="majorHAnsi"/>
          <w:sz w:val="24"/>
          <w:szCs w:val="24"/>
        </w:rPr>
      </w:pPr>
    </w:p>
    <w:p w:rsidR="00CB12D0" w:rsidRPr="0059108A" w:rsidRDefault="00CB12D0" w:rsidP="00CB12D0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 el caso que la publicación corresponda a la traducción de un libro editado en otro idi</w:t>
      </w:r>
      <w:r w:rsidR="00FE184B">
        <w:rPr>
          <w:rFonts w:asciiTheme="majorHAnsi" w:hAnsiTheme="majorHAnsi"/>
          <w:sz w:val="24"/>
          <w:szCs w:val="24"/>
        </w:rPr>
        <w:t xml:space="preserve">oma, el responsable </w:t>
      </w:r>
      <w:r>
        <w:rPr>
          <w:rFonts w:asciiTheme="majorHAnsi" w:hAnsiTheme="majorHAnsi"/>
          <w:sz w:val="24"/>
          <w:szCs w:val="24"/>
        </w:rPr>
        <w:t>de dicha traducción debe ser acad</w:t>
      </w:r>
      <w:r w:rsidR="00FE184B">
        <w:rPr>
          <w:rFonts w:asciiTheme="majorHAnsi" w:hAnsiTheme="majorHAnsi"/>
          <w:sz w:val="24"/>
          <w:szCs w:val="24"/>
        </w:rPr>
        <w:t>émico</w:t>
      </w:r>
      <w:r>
        <w:rPr>
          <w:rFonts w:asciiTheme="majorHAnsi" w:hAnsiTheme="majorHAnsi"/>
          <w:sz w:val="24"/>
          <w:szCs w:val="24"/>
        </w:rPr>
        <w:t xml:space="preserve"> de la UFT. </w:t>
      </w:r>
      <w:r w:rsidRPr="0059108A">
        <w:rPr>
          <w:rFonts w:asciiTheme="majorHAnsi" w:hAnsiTheme="majorHAnsi"/>
          <w:sz w:val="24"/>
          <w:szCs w:val="24"/>
        </w:rPr>
        <w:t xml:space="preserve">En estos casos </w:t>
      </w:r>
      <w:r>
        <w:rPr>
          <w:rFonts w:asciiTheme="majorHAnsi" w:hAnsiTheme="majorHAnsi"/>
          <w:sz w:val="24"/>
          <w:szCs w:val="24"/>
        </w:rPr>
        <w:t xml:space="preserve">el postulante </w:t>
      </w:r>
      <w:r w:rsidRPr="0059108A">
        <w:rPr>
          <w:rFonts w:asciiTheme="majorHAnsi" w:hAnsiTheme="majorHAnsi"/>
          <w:sz w:val="24"/>
          <w:szCs w:val="24"/>
        </w:rPr>
        <w:t>debe</w:t>
      </w:r>
      <w:r>
        <w:rPr>
          <w:rFonts w:asciiTheme="majorHAnsi" w:hAnsiTheme="majorHAnsi"/>
          <w:sz w:val="24"/>
          <w:szCs w:val="24"/>
        </w:rPr>
        <w:t>rá</w:t>
      </w:r>
      <w:r w:rsidRPr="00CB12D0">
        <w:rPr>
          <w:rFonts w:asciiTheme="majorHAnsi" w:hAnsiTheme="majorHAnsi"/>
          <w:sz w:val="24"/>
          <w:szCs w:val="24"/>
        </w:rPr>
        <w:t xml:space="preserve"> adjuntar</w:t>
      </w:r>
      <w:r w:rsidRPr="0059108A">
        <w:rPr>
          <w:rFonts w:asciiTheme="majorHAnsi" w:hAnsiTheme="majorHAnsi"/>
          <w:sz w:val="24"/>
          <w:szCs w:val="24"/>
        </w:rPr>
        <w:t xml:space="preserve"> certificado de autorización</w:t>
      </w:r>
      <w:r>
        <w:rPr>
          <w:rFonts w:asciiTheme="majorHAnsi" w:hAnsiTheme="majorHAnsi"/>
          <w:sz w:val="24"/>
          <w:szCs w:val="24"/>
        </w:rPr>
        <w:t xml:space="preserve"> del autor de la obra original</w:t>
      </w:r>
      <w:r w:rsidRPr="0059108A">
        <w:rPr>
          <w:rFonts w:asciiTheme="majorHAnsi" w:hAnsiTheme="majorHAnsi"/>
          <w:sz w:val="24"/>
          <w:szCs w:val="24"/>
        </w:rPr>
        <w:t>.</w:t>
      </w:r>
    </w:p>
    <w:p w:rsidR="00F56ECC" w:rsidRPr="0059108A" w:rsidRDefault="00F56ECC" w:rsidP="0059108A">
      <w:pPr>
        <w:jc w:val="both"/>
        <w:rPr>
          <w:rFonts w:asciiTheme="majorHAnsi" w:hAnsiTheme="majorHAnsi"/>
          <w:sz w:val="24"/>
          <w:szCs w:val="24"/>
        </w:rPr>
      </w:pPr>
    </w:p>
    <w:p w:rsidR="00BA230E" w:rsidRPr="00B41C7B" w:rsidRDefault="00F56ECC" w:rsidP="00283D40">
      <w:pPr>
        <w:numPr>
          <w:ilvl w:val="0"/>
          <w:numId w:val="3"/>
        </w:numPr>
        <w:jc w:val="both"/>
        <w:rPr>
          <w:rFonts w:asciiTheme="majorHAnsi" w:hAnsiTheme="majorHAnsi" w:cs="Arial"/>
          <w:sz w:val="24"/>
          <w:szCs w:val="24"/>
          <w:lang w:val="es-CL"/>
        </w:rPr>
      </w:pPr>
      <w:r w:rsidRPr="00B41C7B">
        <w:rPr>
          <w:rFonts w:asciiTheme="majorHAnsi" w:hAnsiTheme="majorHAnsi" w:cs="Arial"/>
          <w:sz w:val="24"/>
          <w:szCs w:val="24"/>
          <w:lang w:val="es-CL"/>
        </w:rPr>
        <w:t xml:space="preserve">Ante cualquier situación no contemplada en estas bases, el Comité </w:t>
      </w:r>
      <w:r w:rsidRPr="00B41C7B">
        <w:rPr>
          <w:rFonts w:asciiTheme="majorHAnsi" w:hAnsiTheme="majorHAnsi"/>
          <w:sz w:val="24"/>
          <w:szCs w:val="24"/>
        </w:rPr>
        <w:t>Edi</w:t>
      </w:r>
      <w:r w:rsidR="00797D9E">
        <w:rPr>
          <w:rFonts w:asciiTheme="majorHAnsi" w:hAnsiTheme="majorHAnsi"/>
          <w:sz w:val="24"/>
          <w:szCs w:val="24"/>
        </w:rPr>
        <w:t>torial</w:t>
      </w:r>
      <w:r w:rsidRPr="00B41C7B">
        <w:rPr>
          <w:rFonts w:asciiTheme="majorHAnsi" w:hAnsiTheme="majorHAnsi"/>
          <w:sz w:val="24"/>
          <w:szCs w:val="24"/>
        </w:rPr>
        <w:t xml:space="preserve"> UFT</w:t>
      </w:r>
      <w:r w:rsidRPr="00B41C7B">
        <w:rPr>
          <w:rFonts w:asciiTheme="majorHAnsi" w:hAnsiTheme="majorHAnsi" w:cs="Arial"/>
          <w:sz w:val="24"/>
          <w:szCs w:val="24"/>
          <w:lang w:val="es-CL"/>
        </w:rPr>
        <w:t xml:space="preserve"> resolverá.</w:t>
      </w:r>
    </w:p>
    <w:p w:rsidR="001A25AF" w:rsidRDefault="001A25AF" w:rsidP="001A25AF">
      <w:pPr>
        <w:pStyle w:val="Prrafodelista"/>
        <w:rPr>
          <w:rFonts w:asciiTheme="majorHAnsi" w:hAnsiTheme="majorHAnsi" w:cs="Arial"/>
          <w:lang w:val="es-CL"/>
        </w:rPr>
      </w:pPr>
    </w:p>
    <w:p w:rsidR="001A25AF" w:rsidRDefault="001A25AF" w:rsidP="001A25AF">
      <w:pPr>
        <w:jc w:val="both"/>
        <w:rPr>
          <w:rFonts w:asciiTheme="majorHAnsi" w:hAnsiTheme="majorHAnsi" w:cs="Arial"/>
          <w:lang w:val="es-CL"/>
        </w:rPr>
      </w:pPr>
    </w:p>
    <w:p w:rsidR="001A25AF" w:rsidRPr="002D6F0F" w:rsidRDefault="001A25AF" w:rsidP="001A25AF">
      <w:pPr>
        <w:jc w:val="right"/>
        <w:rPr>
          <w:rFonts w:asciiTheme="majorHAnsi" w:hAnsiTheme="majorHAnsi"/>
        </w:rPr>
      </w:pPr>
      <w:r w:rsidRPr="0056721F">
        <w:rPr>
          <w:rFonts w:asciiTheme="majorHAnsi" w:hAnsiTheme="majorHAnsi" w:cs="Arial"/>
          <w:lang w:val="es-CL"/>
        </w:rPr>
        <w:t>Santiago,</w:t>
      </w:r>
      <w:r>
        <w:rPr>
          <w:rFonts w:asciiTheme="majorHAnsi" w:hAnsiTheme="majorHAnsi" w:cs="Arial"/>
          <w:lang w:val="es-CL"/>
        </w:rPr>
        <w:t xml:space="preserve"> </w:t>
      </w:r>
      <w:r w:rsidR="004C5D58">
        <w:rPr>
          <w:rFonts w:asciiTheme="majorHAnsi" w:hAnsiTheme="majorHAnsi" w:cs="Arial"/>
          <w:lang w:val="es-CL"/>
        </w:rPr>
        <w:t xml:space="preserve">junio </w:t>
      </w:r>
      <w:r>
        <w:rPr>
          <w:rFonts w:asciiTheme="majorHAnsi" w:hAnsiTheme="majorHAnsi" w:cs="Arial"/>
          <w:lang w:val="es-CL"/>
        </w:rPr>
        <w:t>de 201</w:t>
      </w:r>
      <w:r w:rsidR="00822221">
        <w:rPr>
          <w:rFonts w:asciiTheme="majorHAnsi" w:hAnsiTheme="majorHAnsi" w:cs="Arial"/>
          <w:lang w:val="es-CL"/>
        </w:rPr>
        <w:t>8</w:t>
      </w:r>
    </w:p>
    <w:p w:rsidR="001A25AF" w:rsidRPr="00094E73" w:rsidRDefault="001A25AF" w:rsidP="001A25AF">
      <w:pPr>
        <w:jc w:val="both"/>
        <w:rPr>
          <w:rFonts w:asciiTheme="majorHAnsi" w:hAnsiTheme="majorHAnsi" w:cs="Arial"/>
          <w:lang w:val="es-CL"/>
        </w:rPr>
      </w:pPr>
    </w:p>
    <w:sectPr w:rsidR="001A25AF" w:rsidRPr="00094E73" w:rsidSect="00B74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06" w:rsidRDefault="00D94806">
      <w:r>
        <w:separator/>
      </w:r>
    </w:p>
  </w:endnote>
  <w:endnote w:type="continuationSeparator" w:id="0">
    <w:p w:rsidR="00D94806" w:rsidRDefault="00D9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6A" w:rsidRDefault="007E7C6A" w:rsidP="007E7C6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7C6A" w:rsidRDefault="007E7C6A" w:rsidP="007E7C6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040964"/>
      <w:docPartObj>
        <w:docPartGallery w:val="Page Numbers (Bottom of Page)"/>
        <w:docPartUnique/>
      </w:docPartObj>
    </w:sdtPr>
    <w:sdtEndPr/>
    <w:sdtContent>
      <w:p w:rsidR="007E7C6A" w:rsidRDefault="007E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C3D">
          <w:rPr>
            <w:noProof/>
          </w:rPr>
          <w:t>1</w:t>
        </w:r>
        <w:r>
          <w:fldChar w:fldCharType="end"/>
        </w:r>
      </w:p>
    </w:sdtContent>
  </w:sdt>
  <w:p w:rsidR="007E7C6A" w:rsidRDefault="007E7C6A" w:rsidP="007E7C6A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6A" w:rsidRDefault="007E7C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06" w:rsidRDefault="00D94806">
      <w:r>
        <w:separator/>
      </w:r>
    </w:p>
  </w:footnote>
  <w:footnote w:type="continuationSeparator" w:id="0">
    <w:p w:rsidR="00D94806" w:rsidRDefault="00D94806">
      <w:r>
        <w:continuationSeparator/>
      </w:r>
    </w:p>
  </w:footnote>
  <w:footnote w:id="1">
    <w:p w:rsidR="007E7C6A" w:rsidRPr="0002289B" w:rsidRDefault="007E7C6A" w:rsidP="00E430B7">
      <w:pPr>
        <w:pStyle w:val="Textonotapie"/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 w:rsidRPr="0002289B">
        <w:rPr>
          <w:rStyle w:val="Refdenotaalpie"/>
          <w:rFonts w:asciiTheme="majorHAnsi" w:hAnsiTheme="majorHAnsi" w:cstheme="majorHAnsi"/>
          <w:sz w:val="20"/>
          <w:szCs w:val="20"/>
        </w:rPr>
        <w:footnoteRef/>
      </w:r>
      <w:r w:rsidRPr="0002289B">
        <w:rPr>
          <w:rFonts w:asciiTheme="majorHAnsi" w:hAnsiTheme="majorHAnsi" w:cstheme="majorHAnsi"/>
          <w:sz w:val="20"/>
          <w:szCs w:val="20"/>
          <w:lang w:val="es-CL"/>
        </w:rPr>
        <w:t xml:space="preserve"> Actualmente los </w:t>
      </w:r>
      <w:r>
        <w:rPr>
          <w:rFonts w:asciiTheme="majorHAnsi" w:hAnsiTheme="majorHAnsi" w:cstheme="majorHAnsi"/>
          <w:sz w:val="20"/>
          <w:szCs w:val="20"/>
          <w:lang w:val="es-CL"/>
        </w:rPr>
        <w:t xml:space="preserve">integrantes del Comité Editorial interno </w:t>
      </w:r>
      <w:r w:rsidRPr="0002289B">
        <w:rPr>
          <w:rFonts w:asciiTheme="majorHAnsi" w:hAnsiTheme="majorHAnsi" w:cstheme="majorHAnsi"/>
          <w:sz w:val="20"/>
          <w:szCs w:val="20"/>
          <w:lang w:val="es-CL"/>
        </w:rPr>
        <w:t xml:space="preserve">son los siguientes profesores: </w:t>
      </w:r>
      <w:r>
        <w:rPr>
          <w:rFonts w:asciiTheme="majorHAnsi" w:hAnsiTheme="majorHAnsi" w:cstheme="majorHAnsi"/>
          <w:sz w:val="20"/>
          <w:szCs w:val="20"/>
          <w:lang w:val="es-CL"/>
        </w:rPr>
        <w:t xml:space="preserve">Marcela Aguilar, representante de la Facultad de Humanidades y Comunicaciones; </w:t>
      </w:r>
      <w:r w:rsidRPr="00E430B7">
        <w:rPr>
          <w:rFonts w:asciiTheme="majorHAnsi" w:hAnsiTheme="majorHAnsi" w:cstheme="majorHAnsi"/>
          <w:sz w:val="20"/>
          <w:szCs w:val="20"/>
          <w:lang w:val="es-CL"/>
        </w:rPr>
        <w:t>R</w:t>
      </w:r>
      <w:r>
        <w:rPr>
          <w:rFonts w:asciiTheme="majorHAnsi" w:hAnsiTheme="majorHAnsi" w:cstheme="majorHAnsi"/>
          <w:sz w:val="20"/>
          <w:szCs w:val="20"/>
          <w:lang w:val="es-CL"/>
        </w:rPr>
        <w:t xml:space="preserve">osario Undurraga, representante </w:t>
      </w:r>
      <w:r w:rsidRPr="00E430B7">
        <w:rPr>
          <w:rFonts w:asciiTheme="majorHAnsi" w:hAnsiTheme="majorHAnsi" w:cstheme="majorHAnsi"/>
          <w:sz w:val="20"/>
          <w:szCs w:val="20"/>
          <w:lang w:val="es-CL"/>
        </w:rPr>
        <w:t>de la Facultad de E</w:t>
      </w:r>
      <w:r>
        <w:rPr>
          <w:rFonts w:asciiTheme="majorHAnsi" w:hAnsiTheme="majorHAnsi" w:cstheme="majorHAnsi"/>
          <w:sz w:val="20"/>
          <w:szCs w:val="20"/>
          <w:lang w:val="es-CL"/>
        </w:rPr>
        <w:t xml:space="preserve">ducación, Psicología y Familia; </w:t>
      </w:r>
      <w:r w:rsidRPr="00E430B7">
        <w:rPr>
          <w:rFonts w:asciiTheme="majorHAnsi" w:hAnsiTheme="majorHAnsi" w:cstheme="majorHAnsi"/>
          <w:sz w:val="20"/>
          <w:szCs w:val="20"/>
          <w:lang w:val="es-CL"/>
        </w:rPr>
        <w:t>Eliana Escudero, represent</w:t>
      </w:r>
      <w:r>
        <w:rPr>
          <w:rFonts w:asciiTheme="majorHAnsi" w:hAnsiTheme="majorHAnsi" w:cstheme="majorHAnsi"/>
          <w:sz w:val="20"/>
          <w:szCs w:val="20"/>
          <w:lang w:val="es-CL"/>
        </w:rPr>
        <w:t xml:space="preserve">ante de la Facultad de Medicina; </w:t>
      </w:r>
      <w:r w:rsidRPr="00E430B7">
        <w:rPr>
          <w:rFonts w:asciiTheme="majorHAnsi" w:hAnsiTheme="majorHAnsi" w:cstheme="majorHAnsi"/>
          <w:sz w:val="20"/>
          <w:szCs w:val="20"/>
          <w:lang w:val="es-CL"/>
        </w:rPr>
        <w:t>Francesco di Girólamo, representante de la Fa</w:t>
      </w:r>
      <w:r>
        <w:rPr>
          <w:rFonts w:asciiTheme="majorHAnsi" w:hAnsiTheme="majorHAnsi" w:cstheme="majorHAnsi"/>
          <w:sz w:val="20"/>
          <w:szCs w:val="20"/>
          <w:lang w:val="es-CL"/>
        </w:rPr>
        <w:t>cultad de Arquitectura y Diseño; Leopoldo Ramírez</w:t>
      </w:r>
      <w:r w:rsidRPr="00E430B7">
        <w:rPr>
          <w:rFonts w:asciiTheme="majorHAnsi" w:hAnsiTheme="majorHAnsi" w:cstheme="majorHAnsi"/>
          <w:sz w:val="20"/>
          <w:szCs w:val="20"/>
          <w:lang w:val="es-CL"/>
        </w:rPr>
        <w:t>, represent</w:t>
      </w:r>
      <w:r>
        <w:rPr>
          <w:rFonts w:asciiTheme="majorHAnsi" w:hAnsiTheme="majorHAnsi" w:cstheme="majorHAnsi"/>
          <w:sz w:val="20"/>
          <w:szCs w:val="20"/>
          <w:lang w:val="es-CL"/>
        </w:rPr>
        <w:t xml:space="preserve">ante de la Facultad de Derecho y </w:t>
      </w:r>
      <w:r w:rsidRPr="00E430B7">
        <w:rPr>
          <w:rFonts w:asciiTheme="majorHAnsi" w:hAnsiTheme="majorHAnsi" w:cstheme="majorHAnsi"/>
          <w:sz w:val="20"/>
          <w:szCs w:val="20"/>
          <w:lang w:val="es-CL"/>
        </w:rPr>
        <w:t>Andrés Vergara, repr</w:t>
      </w:r>
      <w:r>
        <w:rPr>
          <w:rFonts w:asciiTheme="majorHAnsi" w:hAnsiTheme="majorHAnsi" w:cstheme="majorHAnsi"/>
          <w:sz w:val="20"/>
          <w:szCs w:val="20"/>
          <w:lang w:val="es-CL"/>
        </w:rPr>
        <w:t>esentante de Formación General.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6A" w:rsidRDefault="007E7C6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6A" w:rsidRDefault="007E7C6A" w:rsidP="0059108A">
    <w:pPr>
      <w:pStyle w:val="Encabezado"/>
      <w:tabs>
        <w:tab w:val="clear" w:pos="4252"/>
      </w:tabs>
      <w:jc w:val="center"/>
    </w:pPr>
    <w:r>
      <w:rPr>
        <w:noProof/>
        <w:lang w:val="es-CL" w:eastAsia="es-CL"/>
      </w:rPr>
      <w:drawing>
        <wp:inline distT="0" distB="0" distL="0" distR="0">
          <wp:extent cx="2400300" cy="80292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029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E7C6A" w:rsidRPr="009C69EF" w:rsidRDefault="007E7C6A" w:rsidP="0059108A">
    <w:pPr>
      <w:pStyle w:val="Encabezado"/>
      <w:tabs>
        <w:tab w:val="clear" w:pos="8504"/>
        <w:tab w:val="left" w:pos="276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6A" w:rsidRDefault="007E7C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7BC"/>
    <w:multiLevelType w:val="hybridMultilevel"/>
    <w:tmpl w:val="A5A2D9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F2548"/>
    <w:multiLevelType w:val="hybridMultilevel"/>
    <w:tmpl w:val="10201F5C"/>
    <w:lvl w:ilvl="0" w:tplc="2FFAE4A2">
      <w:start w:val="1"/>
      <w:numFmt w:val="lowerLetter"/>
      <w:lvlText w:val="%1."/>
      <w:lvlJc w:val="left"/>
      <w:pPr>
        <w:tabs>
          <w:tab w:val="num" w:pos="1725"/>
        </w:tabs>
        <w:ind w:left="1725" w:hanging="945"/>
      </w:pPr>
      <w:rPr>
        <w:rFonts w:hint="default"/>
        <w:b/>
      </w:rPr>
    </w:lvl>
    <w:lvl w:ilvl="1" w:tplc="F1F4DE52">
      <w:start w:val="1"/>
      <w:numFmt w:val="upp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731C9CEC">
      <w:start w:val="1"/>
      <w:numFmt w:val="upperLetter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321C2B68"/>
    <w:multiLevelType w:val="hybridMultilevel"/>
    <w:tmpl w:val="79202C70"/>
    <w:lvl w:ilvl="0" w:tplc="4C94340C">
      <w:start w:val="1"/>
      <w:numFmt w:val="lowerLetter"/>
      <w:lvlText w:val="%1."/>
      <w:lvlJc w:val="left"/>
      <w:pPr>
        <w:tabs>
          <w:tab w:val="num" w:pos="1668"/>
        </w:tabs>
        <w:ind w:left="1668" w:hanging="960"/>
      </w:pPr>
      <w:rPr>
        <w:rFonts w:hint="default"/>
        <w:color w:val="auto"/>
      </w:rPr>
    </w:lvl>
    <w:lvl w:ilvl="1" w:tplc="510E19B0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5A92CF1"/>
    <w:multiLevelType w:val="hybridMultilevel"/>
    <w:tmpl w:val="704466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3644F"/>
    <w:multiLevelType w:val="hybridMultilevel"/>
    <w:tmpl w:val="287221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9732A"/>
    <w:multiLevelType w:val="hybridMultilevel"/>
    <w:tmpl w:val="459A7316"/>
    <w:lvl w:ilvl="0" w:tplc="2528F7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E168A"/>
    <w:multiLevelType w:val="hybridMultilevel"/>
    <w:tmpl w:val="073AA8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F0"/>
    <w:rsid w:val="00006AA3"/>
    <w:rsid w:val="00022842"/>
    <w:rsid w:val="0002289B"/>
    <w:rsid w:val="000375BE"/>
    <w:rsid w:val="0006383E"/>
    <w:rsid w:val="00066B46"/>
    <w:rsid w:val="000804C7"/>
    <w:rsid w:val="00094E73"/>
    <w:rsid w:val="000C4E8B"/>
    <w:rsid w:val="000C5409"/>
    <w:rsid w:val="000D123E"/>
    <w:rsid w:val="000D3F0B"/>
    <w:rsid w:val="000D766B"/>
    <w:rsid w:val="000E5BE5"/>
    <w:rsid w:val="000F0C3B"/>
    <w:rsid w:val="000F2C79"/>
    <w:rsid w:val="00110011"/>
    <w:rsid w:val="00116B2E"/>
    <w:rsid w:val="0011739C"/>
    <w:rsid w:val="00120F91"/>
    <w:rsid w:val="001272FE"/>
    <w:rsid w:val="0014296C"/>
    <w:rsid w:val="001464B7"/>
    <w:rsid w:val="001634AE"/>
    <w:rsid w:val="001835D2"/>
    <w:rsid w:val="001A036F"/>
    <w:rsid w:val="001A25AF"/>
    <w:rsid w:val="001A62FF"/>
    <w:rsid w:val="001B3A63"/>
    <w:rsid w:val="001B4C8B"/>
    <w:rsid w:val="001C5B47"/>
    <w:rsid w:val="001E22FD"/>
    <w:rsid w:val="00201464"/>
    <w:rsid w:val="00205B7F"/>
    <w:rsid w:val="002341DD"/>
    <w:rsid w:val="00236DB8"/>
    <w:rsid w:val="002734F6"/>
    <w:rsid w:val="00283D40"/>
    <w:rsid w:val="002871BB"/>
    <w:rsid w:val="002912BC"/>
    <w:rsid w:val="00291C91"/>
    <w:rsid w:val="002A0397"/>
    <w:rsid w:val="002A4531"/>
    <w:rsid w:val="002B70A5"/>
    <w:rsid w:val="002C0F0E"/>
    <w:rsid w:val="002D6450"/>
    <w:rsid w:val="00301B14"/>
    <w:rsid w:val="003056D9"/>
    <w:rsid w:val="00307F48"/>
    <w:rsid w:val="003274FF"/>
    <w:rsid w:val="00336370"/>
    <w:rsid w:val="00344487"/>
    <w:rsid w:val="003461C2"/>
    <w:rsid w:val="0037228A"/>
    <w:rsid w:val="00385CFB"/>
    <w:rsid w:val="00392C63"/>
    <w:rsid w:val="003A287B"/>
    <w:rsid w:val="003B1D2D"/>
    <w:rsid w:val="003B4126"/>
    <w:rsid w:val="00431F3F"/>
    <w:rsid w:val="00432565"/>
    <w:rsid w:val="004355E9"/>
    <w:rsid w:val="004704A9"/>
    <w:rsid w:val="00483FBA"/>
    <w:rsid w:val="0049636E"/>
    <w:rsid w:val="004A7C3D"/>
    <w:rsid w:val="004C5D58"/>
    <w:rsid w:val="004E7B8D"/>
    <w:rsid w:val="004F083C"/>
    <w:rsid w:val="004F4DF0"/>
    <w:rsid w:val="00514A37"/>
    <w:rsid w:val="00525760"/>
    <w:rsid w:val="005331C7"/>
    <w:rsid w:val="00536858"/>
    <w:rsid w:val="00536A3C"/>
    <w:rsid w:val="00540788"/>
    <w:rsid w:val="00545FC3"/>
    <w:rsid w:val="0056714F"/>
    <w:rsid w:val="00572366"/>
    <w:rsid w:val="0059108A"/>
    <w:rsid w:val="00592822"/>
    <w:rsid w:val="005A4D33"/>
    <w:rsid w:val="005B3740"/>
    <w:rsid w:val="005E68C2"/>
    <w:rsid w:val="0060146F"/>
    <w:rsid w:val="00611A99"/>
    <w:rsid w:val="00612B6F"/>
    <w:rsid w:val="00617718"/>
    <w:rsid w:val="00622268"/>
    <w:rsid w:val="0062537B"/>
    <w:rsid w:val="006423F8"/>
    <w:rsid w:val="006632B4"/>
    <w:rsid w:val="00674FC1"/>
    <w:rsid w:val="006834E1"/>
    <w:rsid w:val="006A16F0"/>
    <w:rsid w:val="006A3FB4"/>
    <w:rsid w:val="0070026C"/>
    <w:rsid w:val="00702FF9"/>
    <w:rsid w:val="00704D29"/>
    <w:rsid w:val="00723788"/>
    <w:rsid w:val="00736670"/>
    <w:rsid w:val="00737E6F"/>
    <w:rsid w:val="0076458B"/>
    <w:rsid w:val="007646A9"/>
    <w:rsid w:val="00766AF0"/>
    <w:rsid w:val="00780865"/>
    <w:rsid w:val="0079540E"/>
    <w:rsid w:val="007967D4"/>
    <w:rsid w:val="00797D9E"/>
    <w:rsid w:val="007A1FAF"/>
    <w:rsid w:val="007C2EE5"/>
    <w:rsid w:val="007C3DB3"/>
    <w:rsid w:val="007E19EF"/>
    <w:rsid w:val="007E7C6A"/>
    <w:rsid w:val="0080256D"/>
    <w:rsid w:val="0080290B"/>
    <w:rsid w:val="0081165B"/>
    <w:rsid w:val="00822221"/>
    <w:rsid w:val="00824CEB"/>
    <w:rsid w:val="008325A2"/>
    <w:rsid w:val="00834647"/>
    <w:rsid w:val="0083571E"/>
    <w:rsid w:val="00836241"/>
    <w:rsid w:val="008404DC"/>
    <w:rsid w:val="0084249F"/>
    <w:rsid w:val="00845CB7"/>
    <w:rsid w:val="00854815"/>
    <w:rsid w:val="00873DAC"/>
    <w:rsid w:val="00883823"/>
    <w:rsid w:val="008C0313"/>
    <w:rsid w:val="008C48C5"/>
    <w:rsid w:val="008D3BAD"/>
    <w:rsid w:val="008E0DFA"/>
    <w:rsid w:val="008F2C13"/>
    <w:rsid w:val="00915B13"/>
    <w:rsid w:val="00926153"/>
    <w:rsid w:val="00932463"/>
    <w:rsid w:val="00957456"/>
    <w:rsid w:val="0096331B"/>
    <w:rsid w:val="009723B0"/>
    <w:rsid w:val="00987EF7"/>
    <w:rsid w:val="009A0614"/>
    <w:rsid w:val="009A1C8E"/>
    <w:rsid w:val="009B253B"/>
    <w:rsid w:val="009C2E3F"/>
    <w:rsid w:val="009D76F8"/>
    <w:rsid w:val="009E71FC"/>
    <w:rsid w:val="009F7020"/>
    <w:rsid w:val="00A04D1E"/>
    <w:rsid w:val="00A053D3"/>
    <w:rsid w:val="00A062CF"/>
    <w:rsid w:val="00A279B9"/>
    <w:rsid w:val="00A3624B"/>
    <w:rsid w:val="00A370A1"/>
    <w:rsid w:val="00A440B9"/>
    <w:rsid w:val="00A57C81"/>
    <w:rsid w:val="00A6217F"/>
    <w:rsid w:val="00A674A9"/>
    <w:rsid w:val="00A72617"/>
    <w:rsid w:val="00A85415"/>
    <w:rsid w:val="00A8566C"/>
    <w:rsid w:val="00A87AA7"/>
    <w:rsid w:val="00A96782"/>
    <w:rsid w:val="00AA0DC0"/>
    <w:rsid w:val="00AB154C"/>
    <w:rsid w:val="00AB2AD9"/>
    <w:rsid w:val="00AB3F39"/>
    <w:rsid w:val="00AC39B7"/>
    <w:rsid w:val="00AC7F92"/>
    <w:rsid w:val="00AD2B8C"/>
    <w:rsid w:val="00B00EAC"/>
    <w:rsid w:val="00B03F65"/>
    <w:rsid w:val="00B06197"/>
    <w:rsid w:val="00B06F5D"/>
    <w:rsid w:val="00B14ACE"/>
    <w:rsid w:val="00B21B35"/>
    <w:rsid w:val="00B41C7B"/>
    <w:rsid w:val="00B57DAB"/>
    <w:rsid w:val="00B74C8E"/>
    <w:rsid w:val="00B85572"/>
    <w:rsid w:val="00B85AD0"/>
    <w:rsid w:val="00B92846"/>
    <w:rsid w:val="00BA1F6B"/>
    <w:rsid w:val="00BA230E"/>
    <w:rsid w:val="00BB51B9"/>
    <w:rsid w:val="00BC5073"/>
    <w:rsid w:val="00BC7B7B"/>
    <w:rsid w:val="00BD55E7"/>
    <w:rsid w:val="00BD5BFB"/>
    <w:rsid w:val="00BE6453"/>
    <w:rsid w:val="00BF203B"/>
    <w:rsid w:val="00C0104B"/>
    <w:rsid w:val="00C07769"/>
    <w:rsid w:val="00C10016"/>
    <w:rsid w:val="00C10735"/>
    <w:rsid w:val="00C14BCA"/>
    <w:rsid w:val="00C300E1"/>
    <w:rsid w:val="00C3192D"/>
    <w:rsid w:val="00C742A3"/>
    <w:rsid w:val="00C92DE2"/>
    <w:rsid w:val="00CB12D0"/>
    <w:rsid w:val="00CD707F"/>
    <w:rsid w:val="00CF6C0D"/>
    <w:rsid w:val="00D102E0"/>
    <w:rsid w:val="00D1533B"/>
    <w:rsid w:val="00D1647E"/>
    <w:rsid w:val="00D17D90"/>
    <w:rsid w:val="00D43074"/>
    <w:rsid w:val="00D66395"/>
    <w:rsid w:val="00D75445"/>
    <w:rsid w:val="00D82CD9"/>
    <w:rsid w:val="00D86150"/>
    <w:rsid w:val="00D94659"/>
    <w:rsid w:val="00D94806"/>
    <w:rsid w:val="00DA6A95"/>
    <w:rsid w:val="00DA7233"/>
    <w:rsid w:val="00DB34F6"/>
    <w:rsid w:val="00DB5496"/>
    <w:rsid w:val="00DD10A2"/>
    <w:rsid w:val="00DD5DE7"/>
    <w:rsid w:val="00E034AB"/>
    <w:rsid w:val="00E118BF"/>
    <w:rsid w:val="00E16D2A"/>
    <w:rsid w:val="00E17B2B"/>
    <w:rsid w:val="00E270CD"/>
    <w:rsid w:val="00E34462"/>
    <w:rsid w:val="00E430B7"/>
    <w:rsid w:val="00E474E1"/>
    <w:rsid w:val="00E5059E"/>
    <w:rsid w:val="00E506F3"/>
    <w:rsid w:val="00E5219B"/>
    <w:rsid w:val="00E679CF"/>
    <w:rsid w:val="00E755D0"/>
    <w:rsid w:val="00E82D7A"/>
    <w:rsid w:val="00EA29BF"/>
    <w:rsid w:val="00EC3AFA"/>
    <w:rsid w:val="00ED751A"/>
    <w:rsid w:val="00EE1EEF"/>
    <w:rsid w:val="00EE653F"/>
    <w:rsid w:val="00EF6EC2"/>
    <w:rsid w:val="00F03CC8"/>
    <w:rsid w:val="00F046F0"/>
    <w:rsid w:val="00F11E12"/>
    <w:rsid w:val="00F13FDC"/>
    <w:rsid w:val="00F20D73"/>
    <w:rsid w:val="00F21C1A"/>
    <w:rsid w:val="00F522F6"/>
    <w:rsid w:val="00F534E8"/>
    <w:rsid w:val="00F56ECC"/>
    <w:rsid w:val="00F6583A"/>
    <w:rsid w:val="00F812B4"/>
    <w:rsid w:val="00F87E0C"/>
    <w:rsid w:val="00F9266D"/>
    <w:rsid w:val="00F9338D"/>
    <w:rsid w:val="00F9743C"/>
    <w:rsid w:val="00FA776E"/>
    <w:rsid w:val="00FB46F5"/>
    <w:rsid w:val="00FC3D64"/>
    <w:rsid w:val="00FD7C02"/>
    <w:rsid w:val="00FE1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F0"/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rsid w:val="00766AF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66AF0"/>
    <w:rPr>
      <w:rFonts w:ascii="Times New Roman" w:eastAsia="Times New Roman" w:hAnsi="Times New Roman" w:cs="Times New Roman"/>
      <w:lang w:val="es-ES"/>
    </w:rPr>
  </w:style>
  <w:style w:type="paragraph" w:styleId="Encabezado">
    <w:name w:val="header"/>
    <w:basedOn w:val="Normal"/>
    <w:link w:val="EncabezadoCar"/>
    <w:rsid w:val="00766A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66AF0"/>
    <w:rPr>
      <w:rFonts w:ascii="Calibri" w:eastAsia="Calibri" w:hAnsi="Calibri" w:cs="Times New Roman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rsid w:val="00766A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AF0"/>
    <w:rPr>
      <w:rFonts w:ascii="Calibri" w:eastAsia="Calibri" w:hAnsi="Calibri" w:cs="Times New Roman"/>
      <w:sz w:val="22"/>
      <w:szCs w:val="22"/>
      <w:lang w:val="es-ES"/>
    </w:rPr>
  </w:style>
  <w:style w:type="character" w:styleId="Nmerodepgina">
    <w:name w:val="page number"/>
    <w:basedOn w:val="Fuentedeprrafopredeter"/>
    <w:rsid w:val="00766AF0"/>
  </w:style>
  <w:style w:type="paragraph" w:styleId="Textodeglobo">
    <w:name w:val="Balloon Text"/>
    <w:basedOn w:val="Normal"/>
    <w:link w:val="TextodegloboCar"/>
    <w:uiPriority w:val="99"/>
    <w:semiHidden/>
    <w:unhideWhenUsed/>
    <w:rsid w:val="00DA72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233"/>
    <w:rPr>
      <w:rFonts w:ascii="Tahoma" w:eastAsia="Calibri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B4C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4C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4C8B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4C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4C8B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0375B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rsid w:val="00094E73"/>
    <w:rPr>
      <w:rFonts w:ascii="Cambria" w:eastAsia="Cambria" w:hAnsi="Cambria"/>
      <w:sz w:val="24"/>
      <w:szCs w:val="24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4E73"/>
    <w:rPr>
      <w:rFonts w:ascii="Cambria" w:eastAsia="Cambria" w:hAnsi="Cambria" w:cs="Times New Roman"/>
      <w:lang w:eastAsia="en-US"/>
    </w:rPr>
  </w:style>
  <w:style w:type="character" w:styleId="Refdenotaalpie">
    <w:name w:val="footnote reference"/>
    <w:basedOn w:val="Fuentedeprrafopredeter"/>
    <w:uiPriority w:val="99"/>
    <w:rsid w:val="00094E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F0"/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rsid w:val="00766AF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66AF0"/>
    <w:rPr>
      <w:rFonts w:ascii="Times New Roman" w:eastAsia="Times New Roman" w:hAnsi="Times New Roman" w:cs="Times New Roman"/>
      <w:lang w:val="es-ES"/>
    </w:rPr>
  </w:style>
  <w:style w:type="paragraph" w:styleId="Encabezado">
    <w:name w:val="header"/>
    <w:basedOn w:val="Normal"/>
    <w:link w:val="EncabezadoCar"/>
    <w:rsid w:val="00766A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66AF0"/>
    <w:rPr>
      <w:rFonts w:ascii="Calibri" w:eastAsia="Calibri" w:hAnsi="Calibri" w:cs="Times New Roman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rsid w:val="00766A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AF0"/>
    <w:rPr>
      <w:rFonts w:ascii="Calibri" w:eastAsia="Calibri" w:hAnsi="Calibri" w:cs="Times New Roman"/>
      <w:sz w:val="22"/>
      <w:szCs w:val="22"/>
      <w:lang w:val="es-ES"/>
    </w:rPr>
  </w:style>
  <w:style w:type="character" w:styleId="Nmerodepgina">
    <w:name w:val="page number"/>
    <w:basedOn w:val="Fuentedeprrafopredeter"/>
    <w:rsid w:val="00766AF0"/>
  </w:style>
  <w:style w:type="paragraph" w:styleId="Textodeglobo">
    <w:name w:val="Balloon Text"/>
    <w:basedOn w:val="Normal"/>
    <w:link w:val="TextodegloboCar"/>
    <w:uiPriority w:val="99"/>
    <w:semiHidden/>
    <w:unhideWhenUsed/>
    <w:rsid w:val="00DA72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233"/>
    <w:rPr>
      <w:rFonts w:ascii="Tahoma" w:eastAsia="Calibri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B4C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4C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4C8B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4C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4C8B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0375B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rsid w:val="00094E73"/>
    <w:rPr>
      <w:rFonts w:ascii="Cambria" w:eastAsia="Cambria" w:hAnsi="Cambria"/>
      <w:sz w:val="24"/>
      <w:szCs w:val="24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4E73"/>
    <w:rPr>
      <w:rFonts w:ascii="Cambria" w:eastAsia="Cambria" w:hAnsi="Cambria" w:cs="Times New Roman"/>
      <w:lang w:eastAsia="en-US"/>
    </w:rPr>
  </w:style>
  <w:style w:type="character" w:styleId="Refdenotaalpie">
    <w:name w:val="footnote reference"/>
    <w:basedOn w:val="Fuentedeprrafopredeter"/>
    <w:uiPriority w:val="99"/>
    <w:rsid w:val="00094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3</Pages>
  <Words>859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De Mussy</dc:creator>
  <cp:lastModifiedBy>Santiago Aranguiz Pinto</cp:lastModifiedBy>
  <cp:revision>75</cp:revision>
  <cp:lastPrinted>2015-10-02T12:02:00Z</cp:lastPrinted>
  <dcterms:created xsi:type="dcterms:W3CDTF">2016-11-23T19:54:00Z</dcterms:created>
  <dcterms:modified xsi:type="dcterms:W3CDTF">2018-10-16T20:17:00Z</dcterms:modified>
</cp:coreProperties>
</file>